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p>
    <w:p>
      <w:pPr>
        <w:jc w:val="center"/>
        <w:outlineLvl w:val="0"/>
        <w:rPr>
          <w:rFonts w:ascii="微软雅黑" w:hAnsi="微软雅黑" w:eastAsia="微软雅黑" w:cs="微软雅黑"/>
          <w:b/>
          <w:color w:val="000000"/>
          <w:sz w:val="56"/>
          <w:szCs w:val="56"/>
        </w:rPr>
      </w:pPr>
      <w:bookmarkStart w:id="0" w:name="_Toc130482240"/>
      <w:bookmarkStart w:id="1" w:name="_Toc222040157"/>
      <w:r>
        <w:rPr>
          <w:rFonts w:hint="eastAsia" w:ascii="微软雅黑" w:hAnsi="微软雅黑" w:eastAsia="微软雅黑" w:cs="微软雅黑"/>
          <w:b/>
          <w:color w:val="000000"/>
          <w:sz w:val="56"/>
          <w:szCs w:val="56"/>
          <w:lang w:val="en-US" w:eastAsia="zh-CN"/>
        </w:rPr>
        <w:t>4G&amp;</w:t>
      </w:r>
      <w:bookmarkStart w:id="285" w:name="_GoBack"/>
      <w:bookmarkEnd w:id="285"/>
      <w:r>
        <w:rPr>
          <w:rFonts w:ascii="微软雅黑" w:hAnsi="微软雅黑" w:eastAsia="微软雅黑" w:cs="微软雅黑"/>
          <w:b/>
          <w:color w:val="000000"/>
          <w:sz w:val="56"/>
          <w:szCs w:val="56"/>
        </w:rPr>
        <w:t>5G industrial router</w:t>
      </w:r>
      <w:bookmarkEnd w:id="0"/>
      <w:bookmarkEnd w:id="1"/>
    </w:p>
    <w:p>
      <w:pPr>
        <w:jc w:val="center"/>
        <w:rPr>
          <w:rFonts w:ascii="微软雅黑" w:hAnsi="微软雅黑" w:eastAsia="微软雅黑" w:cs="微软雅黑"/>
          <w:b/>
          <w:color w:val="000000"/>
          <w:sz w:val="56"/>
          <w:szCs w:val="56"/>
        </w:rPr>
      </w:pPr>
    </w:p>
    <w:p>
      <w:pPr>
        <w:jc w:val="center"/>
        <w:rPr>
          <w:rFonts w:ascii="微软雅黑" w:hAnsi="微软雅黑" w:eastAsia="微软雅黑" w:cs="微软雅黑"/>
          <w:b/>
          <w:color w:val="000000"/>
          <w:sz w:val="72"/>
          <w:szCs w:val="72"/>
        </w:rPr>
      </w:pPr>
    </w:p>
    <w:p>
      <w:pPr>
        <w:jc w:val="center"/>
        <w:rPr>
          <w:rFonts w:ascii="微软雅黑" w:hAnsi="微软雅黑" w:eastAsia="微软雅黑" w:cs="微软雅黑"/>
          <w:b/>
          <w:sz w:val="44"/>
          <w:szCs w:val="44"/>
        </w:rPr>
      </w:pPr>
      <w:r>
        <w:rPr>
          <w:rFonts w:ascii="微软雅黑" w:hAnsi="微软雅黑" w:eastAsia="微软雅黑" w:cs="微软雅黑"/>
          <w:b/>
          <w:sz w:val="44"/>
          <w:szCs w:val="44"/>
        </w:rPr>
        <w:t>User's manual</w:t>
      </w:r>
    </w:p>
    <w:p>
      <w:pPr>
        <w:rPr>
          <w:rFonts w:ascii="微软雅黑" w:hAnsi="微软雅黑" w:eastAsia="微软雅黑" w:cs="微软雅黑"/>
          <w:color w:val="000000"/>
        </w:rPr>
      </w:pPr>
      <w:r>
        <w:rPr>
          <w:rFonts w:hint="eastAsia" w:ascii="微软雅黑" w:hAnsi="微软雅黑" w:eastAsia="微软雅黑" w:cs="微软雅黑"/>
          <w:color w:val="000000"/>
        </w:rPr>
        <w:t xml:space="preserve">                            </w:t>
      </w:r>
    </w:p>
    <w:p>
      <w:pPr>
        <w:rPr>
          <w:rFonts w:ascii="微软雅黑" w:hAnsi="微软雅黑" w:eastAsia="微软雅黑" w:cs="微软雅黑"/>
          <w:color w:val="000000"/>
        </w:rPr>
      </w:pPr>
      <w:r>
        <w:rPr>
          <w:rFonts w:hint="eastAsia" w:ascii="微软雅黑" w:hAnsi="微软雅黑" w:eastAsia="微软雅黑" w:cs="微软雅黑"/>
        </w:rPr>
        <w:t xml:space="preserve">         </w:t>
      </w:r>
    </w:p>
    <w:p>
      <w:pPr>
        <w:jc w:val="center"/>
        <w:rPr>
          <w:rFonts w:ascii="微软雅黑" w:hAnsi="微软雅黑" w:eastAsia="微软雅黑" w:cs="微软雅黑"/>
          <w:color w:val="000000"/>
        </w:rPr>
      </w:pPr>
    </w:p>
    <w:p>
      <w:pPr>
        <w:jc w:val="center"/>
        <w:rPr>
          <w:rFonts w:ascii="微软雅黑" w:hAnsi="微软雅黑" w:eastAsia="微软雅黑" w:cs="微软雅黑"/>
          <w:color w:val="000000"/>
        </w:rPr>
      </w:pPr>
    </w:p>
    <w:p>
      <w:pPr>
        <w:jc w:val="center"/>
        <w:rPr>
          <w:rFonts w:ascii="微软雅黑" w:hAnsi="微软雅黑" w:eastAsia="微软雅黑" w:cs="微软雅黑"/>
          <w:color w:val="000000"/>
        </w:rPr>
      </w:pPr>
    </w:p>
    <w:p>
      <w:pPr>
        <w:jc w:val="center"/>
        <w:rPr>
          <w:rFonts w:ascii="微软雅黑" w:hAnsi="微软雅黑" w:eastAsia="微软雅黑" w:cs="微软雅黑"/>
          <w:color w:val="000000"/>
        </w:rPr>
      </w:pPr>
    </w:p>
    <w:p>
      <w:pPr>
        <w:spacing w:line="360" w:lineRule="auto"/>
        <w:jc w:val="left"/>
        <w:rPr>
          <w:rFonts w:ascii="微软雅黑" w:hAnsi="微软雅黑" w:eastAsia="微软雅黑" w:cs="微软雅黑"/>
        </w:rPr>
      </w:pPr>
    </w:p>
    <w:p>
      <w:pPr>
        <w:jc w:val="center"/>
      </w:pPr>
      <w:bookmarkStart w:id="2" w:name="_Toc28078"/>
      <w:r>
        <w:rPr>
          <w:rFonts w:ascii="宋体" w:hAnsi="宋体"/>
          <w:szCs w:val="21"/>
        </w:rPr>
        <w:t>Catalog</w:t>
      </w:r>
      <w:bookmarkEnd w:id="2"/>
    </w:p>
    <w:p>
      <w:pPr>
        <w:pStyle w:val="13"/>
        <w:rPr>
          <w:rFonts w:ascii="等线" w:hAnsi="等线" w:eastAsia="等线" w:cs="Arial"/>
          <w:b w:val="0"/>
          <w:bCs w:val="0"/>
          <w:caps w:val="0"/>
          <w:sz w:val="21"/>
          <w:szCs w:val="22"/>
        </w:rPr>
      </w:pPr>
      <w:r>
        <w:rPr>
          <w:rFonts w:hint="eastAsia" w:ascii="微软雅黑" w:hAnsi="微软雅黑" w:eastAsia="微软雅黑" w:cs="微软雅黑"/>
        </w:rPr>
        <w:fldChar w:fldCharType="begin" w:fldLock="1"/>
      </w:r>
      <w:r>
        <w:rPr>
          <w:rFonts w:hint="eastAsia" w:ascii="微软雅黑" w:hAnsi="微软雅黑" w:eastAsia="微软雅黑" w:cs="微软雅黑"/>
        </w:rPr>
        <w:instrText xml:space="preserve">TOC \o "1-2" \h \u </w:instrText>
      </w:r>
      <w:r>
        <w:rPr>
          <w:rFonts w:hint="eastAsia" w:ascii="微软雅黑" w:hAnsi="微软雅黑" w:eastAsia="微软雅黑" w:cs="微软雅黑"/>
        </w:rPr>
        <w:fldChar w:fldCharType="separate"/>
      </w:r>
      <w:r>
        <w:fldChar w:fldCharType="begin"/>
      </w:r>
      <w:r>
        <w:instrText xml:space="preserve"> HYPERLINK \l "_Toc130482240" </w:instrText>
      </w:r>
      <w:r>
        <w:fldChar w:fldCharType="separate"/>
      </w:r>
      <w:r>
        <w:rPr>
          <w:rStyle w:val="23"/>
          <w:rFonts w:ascii="微软雅黑" w:hAnsi="微软雅黑" w:eastAsia="微软雅黑" w:cs="微软雅黑"/>
        </w:rPr>
        <w:t>5G industrial router</w:t>
      </w:r>
      <w:r>
        <w:tab/>
      </w:r>
      <w:r>
        <w:fldChar w:fldCharType="begin" w:fldLock="1"/>
      </w:r>
      <w:r>
        <w:instrText xml:space="preserve"> PAGEREF _Toc130482240 \h </w:instrText>
      </w:r>
      <w:r>
        <w:fldChar w:fldCharType="separate"/>
      </w:r>
      <w:r>
        <w:t>1</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"_Toc130482241" </w:instrText>
      </w:r>
      <w:r>
        <w:fldChar w:fldCharType="separate"/>
      </w:r>
      <w:r>
        <w:rPr>
          <w:rStyle w:val="23"/>
          <w:rFonts w:ascii="微软雅黑" w:hAnsi="微软雅黑" w:eastAsia="微软雅黑" w:cs="微软雅黑"/>
        </w:rPr>
        <w:t>Chapter 1 Setup Preparation</w:t>
      </w:r>
      <w:r>
        <w:tab/>
      </w:r>
      <w:r>
        <w:fldChar w:fldCharType="begin" w:fldLock="1"/>
      </w:r>
      <w:r>
        <w:instrText xml:space="preserve"> PAGEREF _Toc130482241 \h </w:instrText>
      </w:r>
      <w:r>
        <w:fldChar w:fldCharType="separate"/>
      </w:r>
      <w:r>
        <w:t>5</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"_Toc130482242" </w:instrText>
      </w:r>
      <w:r>
        <w:fldChar w:fldCharType="separate"/>
      </w:r>
      <w:r>
        <w:rPr>
          <w:rStyle w:val="23"/>
          <w:rFonts w:ascii="微软雅黑" w:hAnsi="微软雅黑" w:eastAsia="微软雅黑" w:cs="微软雅黑"/>
        </w:rPr>
        <w:t>1.1 Connection equipment</w:t>
      </w:r>
      <w:r>
        <w:tab/>
      </w:r>
      <w:r>
        <w:fldChar w:fldCharType="begin" w:fldLock="1"/>
      </w:r>
      <w:r>
        <w:instrText xml:space="preserve"> PAGEREF _Toc130482242 \h </w:instrText>
      </w:r>
      <w:r>
        <w:fldChar w:fldCharType="separate"/>
      </w:r>
      <w:r>
        <w:t>5</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"_Toc130482243" </w:instrText>
      </w:r>
      <w:r>
        <w:fldChar w:fldCharType="separate"/>
      </w:r>
      <w:r>
        <w:rPr>
          <w:rStyle w:val="23"/>
          <w:rFonts w:ascii="微软雅黑" w:hAnsi="微软雅黑" w:eastAsia="微软雅黑" w:cs="微软雅黑"/>
        </w:rPr>
        <w:t>1.2 Log in to the router</w:t>
      </w:r>
      <w:r>
        <w:tab/>
      </w:r>
      <w:r>
        <w:fldChar w:fldCharType="begin" w:fldLock="1"/>
      </w:r>
      <w:r>
        <w:instrText xml:space="preserve"> PAGEREF _Toc130482243 \h </w:instrText>
      </w:r>
      <w:r>
        <w:fldChar w:fldCharType="separate"/>
      </w:r>
      <w:r>
        <w:t>7</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"_Toc130482244" </w:instrText>
      </w:r>
      <w:r>
        <w:fldChar w:fldCharType="separate"/>
      </w:r>
      <w:r>
        <w:rPr>
          <w:rStyle w:val="23"/>
          <w:rFonts w:ascii="微软雅黑" w:hAnsi="微软雅黑" w:eastAsia="微软雅黑" w:cs="微软雅黑"/>
        </w:rPr>
        <w:t>1.3 Current Status</w:t>
      </w:r>
      <w:r>
        <w:tab/>
      </w:r>
      <w:r>
        <w:fldChar w:fldCharType="begin" w:fldLock="1"/>
      </w:r>
      <w:r>
        <w:instrText xml:space="preserve"> PAGEREF _Toc130482244 \h </w:instrText>
      </w:r>
      <w:r>
        <w:fldChar w:fldCharType="separate"/>
      </w:r>
      <w:r>
        <w:t>8</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"_Toc130482245" </w:instrText>
      </w:r>
      <w:r>
        <w:fldChar w:fldCharType="separate"/>
      </w:r>
      <w:r>
        <w:rPr>
          <w:rStyle w:val="23"/>
          <w:rFonts w:ascii="微软雅黑" w:hAnsi="微软雅黑" w:eastAsia="微软雅黑" w:cs="微软雅黑"/>
          <w:b/>
          <w:bCs/>
        </w:rPr>
        <w:t>1.4 System information</w:t>
      </w:r>
      <w:r>
        <w:tab/>
      </w:r>
      <w:r>
        <w:fldChar w:fldCharType="begin" w:fldLock="1"/>
      </w:r>
      <w:r>
        <w:instrText xml:space="preserve"> PAGEREF _Toc130482245 \h </w:instrText>
      </w:r>
      <w:r>
        <w:fldChar w:fldCharType="separate"/>
      </w:r>
      <w:r>
        <w:t>9</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"_Toc130482246" </w:instrText>
      </w:r>
      <w:r>
        <w:fldChar w:fldCharType="separate"/>
      </w:r>
      <w:r>
        <w:rPr>
          <w:rStyle w:val="23"/>
          <w:rFonts w:ascii="微软雅黑" w:hAnsi="微软雅黑" w:eastAsia="微软雅黑" w:cs="微软雅黑"/>
        </w:rPr>
        <w:t>Chapter 2 Working Mode</w:t>
      </w:r>
      <w:r>
        <w:tab/>
      </w:r>
      <w:r>
        <w:fldChar w:fldCharType="begin" w:fldLock="1"/>
      </w:r>
      <w:r>
        <w:instrText xml:space="preserve"> PAGEREF _Toc130482246 \h </w:instrText>
      </w:r>
      <w:r>
        <w:fldChar w:fldCharType="separate"/>
      </w:r>
      <w:r>
        <w:t>9</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"_Toc130482247" </w:instrText>
      </w:r>
      <w:r>
        <w:fldChar w:fldCharType="separate"/>
      </w:r>
      <w:r>
        <w:rPr>
          <w:rStyle w:val="23"/>
          <w:rFonts w:ascii="微软雅黑" w:hAnsi="微软雅黑" w:eastAsia="微软雅黑" w:cs="微软雅黑"/>
          <w:b/>
          <w:bCs/>
        </w:rPr>
        <w:t>2.1 4G/5G wireless routing mode.</w:t>
      </w:r>
      <w:r>
        <w:tab/>
      </w:r>
      <w:r>
        <w:fldChar w:fldCharType="begin" w:fldLock="1"/>
      </w:r>
      <w:r>
        <w:instrText xml:space="preserve"> PAGEREF _Toc130482247 \h </w:instrText>
      </w:r>
      <w:r>
        <w:fldChar w:fldCharType="separate"/>
      </w:r>
      <w:r>
        <w:t>10</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"_Toc130482248" </w:instrText>
      </w:r>
      <w:r>
        <w:fldChar w:fldCharType="separate"/>
      </w:r>
      <w:r>
        <w:rPr>
          <w:rStyle w:val="23"/>
          <w:rFonts w:ascii="微软雅黑" w:hAnsi="微软雅黑" w:eastAsia="微软雅黑" w:cs="微软雅黑"/>
          <w:b/>
          <w:kern w:val="0"/>
        </w:rPr>
        <w:t>2.1.2 Disconnection detection function</w:t>
      </w:r>
      <w:r>
        <w:tab/>
      </w:r>
      <w:r>
        <w:fldChar w:fldCharType="begin" w:fldLock="1"/>
      </w:r>
      <w:r>
        <w:instrText xml:space="preserve"> PAGEREF _Toc130482248 \h </w:instrText>
      </w:r>
      <w:r>
        <w:fldChar w:fldCharType="separate"/>
      </w:r>
      <w:r>
        <w:t>12</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"_Toc130482249" </w:instrText>
      </w:r>
      <w:r>
        <w:fldChar w:fldCharType="separate"/>
      </w:r>
      <w:r>
        <w:rPr>
          <w:rStyle w:val="23"/>
          <w:rFonts w:ascii="微软雅黑" w:hAnsi="微软雅黑" w:eastAsia="微软雅黑" w:cs="微软雅黑"/>
          <w:b/>
          <w:bCs/>
          <w:kern w:val="0"/>
        </w:rPr>
        <w:t>2.1.4 AT instruction</w:t>
      </w:r>
      <w:r>
        <w:tab/>
      </w:r>
      <w:r>
        <w:fldChar w:fldCharType="begin" w:fldLock="1"/>
      </w:r>
      <w:r>
        <w:instrText xml:space="preserve"> PAGEREF _Toc130482249 \h </w:instrText>
      </w:r>
      <w:r>
        <w:fldChar w:fldCharType="separate"/>
      </w:r>
      <w:r>
        <w:t>13</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"_Toc130482250" </w:instrText>
      </w:r>
      <w:r>
        <w:fldChar w:fldCharType="separate"/>
      </w:r>
      <w:r>
        <w:rPr>
          <w:rStyle w:val="23"/>
          <w:rFonts w:ascii="微软雅黑" w:hAnsi="微软雅黑" w:eastAsia="微软雅黑" w:cs="微软雅黑"/>
        </w:rPr>
        <w:t>2.2 Wired Access Standard Routing Mode</w:t>
      </w:r>
      <w:r>
        <w:tab/>
      </w:r>
      <w:r>
        <w:fldChar w:fldCharType="begin" w:fldLock="1"/>
      </w:r>
      <w:r>
        <w:instrText xml:space="preserve"> PAGEREF _Toc130482250 \h </w:instrText>
      </w:r>
      <w:r>
        <w:fldChar w:fldCharType="separate"/>
      </w:r>
      <w:r>
        <w:t>14</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"_Toc130482251" </w:instrText>
      </w:r>
      <w:r>
        <w:fldChar w:fldCharType="separate"/>
      </w:r>
      <w:r>
        <w:rPr>
          <w:rStyle w:val="23"/>
          <w:rFonts w:ascii="微软雅黑" w:hAnsi="微软雅黑" w:eastAsia="微软雅黑" w:cs="微软雅黑"/>
        </w:rPr>
        <w:t>2.3 Wireless AP + Client Bridge Mode</w:t>
      </w:r>
      <w:r>
        <w:tab/>
      </w:r>
      <w:r>
        <w:fldChar w:fldCharType="begin" w:fldLock="1"/>
      </w:r>
      <w:r>
        <w:instrText xml:space="preserve"> PAGEREF _Toc130482251 \h </w:instrText>
      </w:r>
      <w:r>
        <w:fldChar w:fldCharType="separate"/>
      </w:r>
      <w:r>
        <w:t>15</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"_Toc130482252" </w:instrText>
      </w:r>
      <w:r>
        <w:fldChar w:fldCharType="separate"/>
      </w:r>
      <w:r>
        <w:rPr>
          <w:rStyle w:val="23"/>
          <w:rFonts w:ascii="微软雅黑" w:hAnsi="微软雅黑" w:eastAsia="微软雅黑" w:cs="微软雅黑"/>
        </w:rPr>
        <w:t>2.4 Wireless AP + Client Mode</w:t>
      </w:r>
      <w:r>
        <w:tab/>
      </w:r>
      <w:r>
        <w:fldChar w:fldCharType="begin" w:fldLock="1"/>
      </w:r>
      <w:r>
        <w:instrText xml:space="preserve"> PAGEREF _Toc130482252 \h </w:instrText>
      </w:r>
      <w:r>
        <w:fldChar w:fldCharType="separate"/>
      </w:r>
      <w:r>
        <w:t>17</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"_Toc130482253" </w:instrText>
      </w:r>
      <w:r>
        <w:fldChar w:fldCharType="separate"/>
      </w:r>
      <w:r>
        <w:rPr>
          <w:rStyle w:val="23"/>
          <w:rFonts w:ascii="微软雅黑" w:hAnsi="微软雅黑" w:eastAsia="微软雅黑" w:cs="微软雅黑"/>
        </w:rPr>
        <w:t>Chapter 3 VPN</w:t>
      </w:r>
      <w:r>
        <w:tab/>
      </w:r>
      <w:r>
        <w:fldChar w:fldCharType="begin" w:fldLock="1"/>
      </w:r>
      <w:r>
        <w:instrText xml:space="preserve"> PAGEREF _Toc130482253 \h </w:instrText>
      </w:r>
      <w:r>
        <w:fldChar w:fldCharType="separate"/>
      </w:r>
      <w:r>
        <w:t>18</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"_Toc130482254" </w:instrText>
      </w:r>
      <w:r>
        <w:fldChar w:fldCharType="separate"/>
      </w:r>
      <w:r>
        <w:rPr>
          <w:rStyle w:val="23"/>
          <w:rFonts w:ascii="微软雅黑" w:hAnsi="微软雅黑" w:eastAsia="微软雅黑" w:cs="微软雅黑"/>
        </w:rPr>
        <w:t>3.1  PPTP</w:t>
      </w:r>
      <w:r>
        <w:tab/>
      </w:r>
      <w:r>
        <w:fldChar w:fldCharType="begin" w:fldLock="1"/>
      </w:r>
      <w:r>
        <w:instrText xml:space="preserve"> PAGEREF _Toc130482254 \h </w:instrText>
      </w:r>
      <w:r>
        <w:fldChar w:fldCharType="separate"/>
      </w:r>
      <w:r>
        <w:t>18</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"_Toc130482255" </w:instrText>
      </w:r>
      <w:r>
        <w:fldChar w:fldCharType="separate"/>
      </w:r>
      <w:r>
        <w:rPr>
          <w:rStyle w:val="23"/>
          <w:rFonts w:ascii="微软雅黑" w:hAnsi="微软雅黑" w:eastAsia="微软雅黑" w:cs="微软雅黑"/>
        </w:rPr>
        <w:t>3.2 L2TP</w:t>
      </w:r>
      <w:r>
        <w:tab/>
      </w:r>
      <w:r>
        <w:fldChar w:fldCharType="begin" w:fldLock="1"/>
      </w:r>
      <w:r>
        <w:instrText xml:space="preserve"> PAGEREF _Toc130482255 \h </w:instrText>
      </w:r>
      <w:r>
        <w:fldChar w:fldCharType="separate"/>
      </w:r>
      <w:r>
        <w:t>19</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"_Toc130482256" </w:instrText>
      </w:r>
      <w:r>
        <w:fldChar w:fldCharType="separate"/>
      </w:r>
      <w:r>
        <w:rPr>
          <w:rStyle w:val="23"/>
          <w:rFonts w:ascii="微软雅黑" w:hAnsi="微软雅黑" w:eastAsia="微软雅黑" w:cs="微软雅黑"/>
        </w:rPr>
        <w:t>Chapter 4 LAN Settings</w:t>
      </w:r>
      <w:r>
        <w:tab/>
      </w:r>
      <w:r>
        <w:fldChar w:fldCharType="begin" w:fldLock="1"/>
      </w:r>
      <w:r>
        <w:instrText xml:space="preserve"> PAGEREF _Toc130482256 \h </w:instrText>
      </w:r>
      <w:r>
        <w:fldChar w:fldCharType="separate"/>
      </w:r>
      <w:r>
        <w:t>20</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"_Toc130482257" </w:instrText>
      </w:r>
      <w:r>
        <w:fldChar w:fldCharType="separate"/>
      </w:r>
      <w:r>
        <w:rPr>
          <w:rStyle w:val="23"/>
          <w:rFonts w:ascii="微软雅黑" w:hAnsi="微软雅黑" w:eastAsia="微软雅黑" w:cs="微软雅黑"/>
        </w:rPr>
        <w:t>4.1 Basic settings</w:t>
      </w:r>
      <w:r>
        <w:tab/>
      </w:r>
      <w:r>
        <w:fldChar w:fldCharType="begin" w:fldLock="1"/>
      </w:r>
      <w:r>
        <w:instrText xml:space="preserve"> PAGEREF _Toc130482257 \h </w:instrText>
      </w:r>
      <w:r>
        <w:fldChar w:fldCharType="separate"/>
      </w:r>
      <w:r>
        <w:t>20</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"_Toc130482258" </w:instrText>
      </w:r>
      <w:r>
        <w:fldChar w:fldCharType="separate"/>
      </w:r>
      <w:r>
        <w:rPr>
          <w:rStyle w:val="23"/>
          <w:rFonts w:ascii="微软雅黑" w:hAnsi="微软雅黑" w:eastAsia="微软雅黑" w:cs="微软雅黑"/>
          <w:b/>
          <w:bCs/>
        </w:rPr>
        <w:t>4.2 IP &amp; MAC Binding</w:t>
      </w:r>
      <w:r>
        <w:tab/>
      </w:r>
      <w:r>
        <w:fldChar w:fldCharType="begin" w:fldLock="1"/>
      </w:r>
      <w:r>
        <w:instrText xml:space="preserve"> PAGEREF _Toc130482258 \h </w:instrText>
      </w:r>
      <w:r>
        <w:fldChar w:fldCharType="separate"/>
      </w:r>
      <w:r>
        <w:t>21</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"_Toc130482259" </w:instrText>
      </w:r>
      <w:r>
        <w:fldChar w:fldCharType="separate"/>
      </w:r>
      <w:r>
        <w:rPr>
          <w:rStyle w:val="23"/>
          <w:rFonts w:ascii="微软雅黑" w:hAnsi="微软雅黑" w:eastAsia="微软雅黑" w:cs="微软雅黑"/>
          <w:b/>
          <w:bCs/>
        </w:rPr>
        <w:t>4.3 Allocation Status</w:t>
      </w:r>
      <w:r>
        <w:tab/>
      </w:r>
      <w:r>
        <w:fldChar w:fldCharType="begin" w:fldLock="1"/>
      </w:r>
      <w:r>
        <w:instrText xml:space="preserve"> PAGEREF _Toc130482259 \h </w:instrText>
      </w:r>
      <w:r>
        <w:fldChar w:fldCharType="separate"/>
      </w:r>
      <w:r>
        <w:t>21</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"_Toc130482260" </w:instrText>
      </w:r>
      <w:r>
        <w:fldChar w:fldCharType="separate"/>
      </w:r>
      <w:r>
        <w:rPr>
          <w:rStyle w:val="23"/>
          <w:rFonts w:ascii="微软雅黑" w:hAnsi="微软雅黑" w:eastAsia="微软雅黑" w:cs="微软雅黑"/>
        </w:rPr>
        <w:t>Chapter 5 Wireless Function</w:t>
      </w:r>
      <w:r>
        <w:tab/>
      </w:r>
      <w:r>
        <w:fldChar w:fldCharType="begin" w:fldLock="1"/>
      </w:r>
      <w:r>
        <w:instrText xml:space="preserve"> PAGEREF _Toc130482260 \h </w:instrText>
      </w:r>
      <w:r>
        <w:fldChar w:fldCharType="separate"/>
      </w:r>
      <w:r>
        <w:t>22</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"_Toc130482261" </w:instrText>
      </w:r>
      <w:r>
        <w:fldChar w:fldCharType="separate"/>
      </w:r>
      <w:r>
        <w:rPr>
          <w:rStyle w:val="23"/>
          <w:rFonts w:ascii="微软雅黑" w:hAnsi="微软雅黑" w:eastAsia="微软雅黑" w:cs="微软雅黑"/>
        </w:rPr>
        <w:t>5.12.4G Wireless Settings</w:t>
      </w:r>
      <w:r>
        <w:tab/>
      </w:r>
      <w:r>
        <w:fldChar w:fldCharType="begin" w:fldLock="1"/>
      </w:r>
      <w:r>
        <w:instrText xml:space="preserve"> PAGEREF _Toc130482261 \h </w:instrText>
      </w:r>
      <w:r>
        <w:fldChar w:fldCharType="separate"/>
      </w:r>
      <w:r>
        <w:t>22</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"_Toc130482262" </w:instrText>
      </w:r>
      <w:r>
        <w:fldChar w:fldCharType="separate"/>
      </w:r>
      <w:r>
        <w:rPr>
          <w:rStyle w:val="23"/>
          <w:rFonts w:ascii="微软雅黑" w:hAnsi="微软雅黑" w:eastAsia="微软雅黑" w:cs="微软雅黑"/>
          <w:b/>
          <w:bCs/>
          <w:kern w:val="0"/>
        </w:rPr>
        <w:t>5.3 Advanced Settings</w:t>
      </w:r>
      <w:r>
        <w:tab/>
      </w:r>
      <w:r>
        <w:fldChar w:fldCharType="begin" w:fldLock="1"/>
      </w:r>
      <w:r>
        <w:instrText xml:space="preserve"> PAGEREF _Toc130482262 \h </w:instrText>
      </w:r>
      <w:r>
        <w:fldChar w:fldCharType="separate"/>
      </w:r>
      <w:r>
        <w:t>23</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"_Toc130482263" </w:instrText>
      </w:r>
      <w:r>
        <w:fldChar w:fldCharType="separate"/>
      </w:r>
      <w:r>
        <w:rPr>
          <w:rStyle w:val="23"/>
          <w:rFonts w:ascii="微软雅黑" w:hAnsi="微软雅黑" w:eastAsia="微软雅黑" w:cs="微软雅黑"/>
          <w:b/>
          <w:bCs/>
        </w:rPr>
        <w:t>5.4 Wireless User List</w:t>
      </w:r>
      <w:r>
        <w:tab/>
      </w:r>
      <w:r>
        <w:fldChar w:fldCharType="begin" w:fldLock="1"/>
      </w:r>
      <w:r>
        <w:instrText xml:space="preserve"> PAGEREF _Toc130482263 \h </w:instrText>
      </w:r>
      <w:r>
        <w:fldChar w:fldCharType="separate"/>
      </w:r>
      <w:r>
        <w:t>23</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"_Toc130482264" </w:instrText>
      </w:r>
      <w:r>
        <w:fldChar w:fldCharType="separate"/>
      </w:r>
      <w:r>
        <w:rPr>
          <w:rStyle w:val="23"/>
          <w:rFonts w:ascii="微软雅黑" w:hAnsi="微软雅黑" w:eastAsia="微软雅黑" w:cs="微软雅黑"/>
          <w:b/>
          <w:bCs/>
        </w:rPr>
        <w:t>5.5 Wireless MAC Filtering</w:t>
      </w:r>
      <w:r>
        <w:tab/>
      </w:r>
      <w:r>
        <w:fldChar w:fldCharType="begin" w:fldLock="1"/>
      </w:r>
      <w:r>
        <w:instrText xml:space="preserve"> PAGEREF _Toc130482264 \h </w:instrText>
      </w:r>
      <w:r>
        <w:fldChar w:fldCharType="separate"/>
      </w:r>
      <w:r>
        <w:t>24</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"_Toc130482265" </w:instrText>
      </w:r>
      <w:r>
        <w:fldChar w:fldCharType="separate"/>
      </w:r>
      <w:r>
        <w:rPr>
          <w:rStyle w:val="23"/>
          <w:rFonts w:ascii="微软雅黑" w:hAnsi="微软雅黑" w:eastAsia="微软雅黑" w:cs="微软雅黑"/>
          <w:b/>
          <w:bCs/>
          <w:kern w:val="0"/>
        </w:rPr>
        <w:t>5.8 Advanced Settings</w:t>
      </w:r>
      <w:r>
        <w:tab/>
      </w:r>
      <w:r>
        <w:fldChar w:fldCharType="begin" w:fldLock="1"/>
      </w:r>
      <w:r>
        <w:instrText xml:space="preserve"> PAGEREF _Toc130482265 \h </w:instrText>
      </w:r>
      <w:r>
        <w:fldChar w:fldCharType="separate"/>
      </w:r>
      <w:r>
        <w:t>25</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"_Toc130482266" </w:instrText>
      </w:r>
      <w:r>
        <w:fldChar w:fldCharType="separate"/>
      </w:r>
      <w:r>
        <w:rPr>
          <w:rStyle w:val="23"/>
          <w:rFonts w:ascii="微软雅黑" w:hAnsi="微软雅黑" w:eastAsia="微软雅黑" w:cs="微软雅黑"/>
          <w:b/>
          <w:bCs/>
        </w:rPr>
        <w:t>5.9 Wireless User List</w:t>
      </w:r>
      <w:r>
        <w:tab/>
      </w:r>
      <w:r>
        <w:fldChar w:fldCharType="begin" w:fldLock="1"/>
      </w:r>
      <w:r>
        <w:instrText xml:space="preserve"> PAGEREF _Toc130482266 \h </w:instrText>
      </w:r>
      <w:r>
        <w:fldChar w:fldCharType="separate"/>
      </w:r>
      <w:r>
        <w:t>26</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"_Toc130482267" </w:instrText>
      </w:r>
      <w:r>
        <w:fldChar w:fldCharType="separate"/>
      </w:r>
      <w:r>
        <w:rPr>
          <w:rStyle w:val="23"/>
          <w:rFonts w:ascii="微软雅黑" w:hAnsi="微软雅黑" w:eastAsia="微软雅黑" w:cs="微软雅黑"/>
          <w:b/>
          <w:bCs/>
        </w:rPr>
        <w:t>5.10 Wireless MAC Filtering</w:t>
      </w:r>
      <w:r>
        <w:tab/>
      </w:r>
      <w:r>
        <w:fldChar w:fldCharType="begin" w:fldLock="1"/>
      </w:r>
      <w:r>
        <w:instrText xml:space="preserve"> PAGEREF _Toc130482267 \h </w:instrText>
      </w:r>
      <w:r>
        <w:fldChar w:fldCharType="separate"/>
      </w:r>
      <w:r>
        <w:t>26</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"_Toc130482268" </w:instrText>
      </w:r>
      <w:r>
        <w:fldChar w:fldCharType="separate"/>
      </w:r>
      <w:r>
        <w:rPr>
          <w:rStyle w:val="23"/>
          <w:rFonts w:ascii="微软雅黑" w:hAnsi="微软雅黑" w:eastAsia="微软雅黑" w:cs="微软雅黑"/>
        </w:rPr>
        <w:t xml:space="preserve">Chapter </w:t>
      </w:r>
      <w:r>
        <w:rPr>
          <w:rStyle w:val="23"/>
          <w:rFonts w:hint="eastAsia" w:ascii="微软雅黑" w:hAnsi="微软雅黑" w:eastAsia="微软雅黑" w:cs="微软雅黑"/>
        </w:rPr>
        <w:t>6</w:t>
      </w:r>
      <w:r>
        <w:rPr>
          <w:rStyle w:val="23"/>
          <w:rFonts w:ascii="微软雅黑" w:hAnsi="微软雅黑" w:eastAsia="微软雅黑" w:cs="微软雅黑"/>
        </w:rPr>
        <w:t xml:space="preserve"> Network security</w:t>
      </w:r>
      <w:r>
        <w:tab/>
      </w:r>
      <w:r>
        <w:fldChar w:fldCharType="begin" w:fldLock="1"/>
      </w:r>
      <w:r>
        <w:instrText xml:space="preserve"> PAGEREF _Toc130482268 \h </w:instrText>
      </w:r>
      <w:r>
        <w:fldChar w:fldCharType="separate"/>
      </w:r>
      <w:r>
        <w:t>27</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"_Toc130482269" </w:instrText>
      </w:r>
      <w:r>
        <w:fldChar w:fldCharType="separate"/>
      </w:r>
      <w:r>
        <w:rPr>
          <w:rStyle w:val="23"/>
          <w:rFonts w:ascii="微软雅黑" w:hAnsi="微软雅黑" w:eastAsia="微软雅黑" w:cs="微软雅黑"/>
          <w:b/>
          <w:bCs/>
        </w:rPr>
        <w:t>6.1 Firewall Settings</w:t>
      </w:r>
      <w:r>
        <w:tab/>
      </w:r>
      <w:r>
        <w:fldChar w:fldCharType="begin" w:fldLock="1"/>
      </w:r>
      <w:r>
        <w:instrText xml:space="preserve"> PAGEREF _Toc130482269 \h </w:instrText>
      </w:r>
      <w:r>
        <w:fldChar w:fldCharType="separate"/>
      </w:r>
      <w:r>
        <w:t>27</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"_Toc130482270" </w:instrText>
      </w:r>
      <w:r>
        <w:fldChar w:fldCharType="separate"/>
      </w:r>
      <w:r>
        <w:rPr>
          <w:rStyle w:val="23"/>
          <w:rFonts w:ascii="微软雅黑" w:hAnsi="微软雅黑" w:eastAsia="微软雅黑" w:cs="微软雅黑"/>
          <w:b/>
          <w:bCs/>
        </w:rPr>
        <w:t>6.2 Site Control</w:t>
      </w:r>
      <w:r>
        <w:tab/>
      </w:r>
      <w:r>
        <w:fldChar w:fldCharType="begin" w:fldLock="1"/>
      </w:r>
      <w:r>
        <w:instrText xml:space="preserve"> PAGEREF _Toc130482270 \h </w:instrText>
      </w:r>
      <w:r>
        <w:fldChar w:fldCharType="separate"/>
      </w:r>
      <w:r>
        <w:t>27</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"_Toc130482271" </w:instrText>
      </w:r>
      <w:r>
        <w:fldChar w:fldCharType="separate"/>
      </w:r>
      <w:r>
        <w:rPr>
          <w:rStyle w:val="23"/>
          <w:rFonts w:ascii="微软雅黑" w:hAnsi="微软雅黑" w:eastAsia="微软雅黑" w:cs="微软雅黑"/>
          <w:b/>
          <w:bCs/>
        </w:rPr>
        <w:t>6.3 Access Control</w:t>
      </w:r>
      <w:r>
        <w:tab/>
      </w:r>
      <w:r>
        <w:fldChar w:fldCharType="begin" w:fldLock="1"/>
      </w:r>
      <w:r>
        <w:instrText xml:space="preserve"> PAGEREF _Toc130482271 \h </w:instrText>
      </w:r>
      <w:r>
        <w:fldChar w:fldCharType="separate"/>
      </w:r>
      <w:r>
        <w:t>28</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"_Toc130482272" </w:instrText>
      </w:r>
      <w:r>
        <w:fldChar w:fldCharType="separate"/>
      </w:r>
      <w:r>
        <w:rPr>
          <w:rStyle w:val="23"/>
          <w:rFonts w:ascii="微软雅黑" w:hAnsi="微软雅黑" w:eastAsia="微软雅黑" w:cs="微软雅黑"/>
          <w:b/>
          <w:bCs/>
          <w:shd w:val="clear" w:color="auto" w:fill="FFFFFF"/>
        </w:rPr>
        <w:t>6.4 Port Blocking</w:t>
      </w:r>
      <w:r>
        <w:tab/>
      </w:r>
      <w:r>
        <w:fldChar w:fldCharType="begin" w:fldLock="1"/>
      </w:r>
      <w:r>
        <w:instrText xml:space="preserve"> PAGEREF _Toc130482272 \h </w:instrText>
      </w:r>
      <w:r>
        <w:fldChar w:fldCharType="separate"/>
      </w:r>
      <w:r>
        <w:t>28</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"_Toc130482273" </w:instrText>
      </w:r>
      <w:r>
        <w:fldChar w:fldCharType="separate"/>
      </w:r>
      <w:r>
        <w:rPr>
          <w:rStyle w:val="23"/>
          <w:rFonts w:ascii="微软雅黑" w:hAnsi="微软雅黑" w:eastAsia="微软雅黑" w:cs="微软雅黑"/>
        </w:rPr>
        <w:t>Chapter 7 System Services</w:t>
      </w:r>
      <w:r>
        <w:tab/>
      </w:r>
      <w:r>
        <w:fldChar w:fldCharType="begin" w:fldLock="1"/>
      </w:r>
      <w:r>
        <w:instrText xml:space="preserve"> PAGEREF _Toc130482273 \h </w:instrText>
      </w:r>
      <w:r>
        <w:fldChar w:fldCharType="separate"/>
      </w:r>
      <w:r>
        <w:t>29</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"_Toc130482274" </w:instrText>
      </w:r>
      <w:r>
        <w:fldChar w:fldCharType="separate"/>
      </w:r>
      <w:r>
        <w:rPr>
          <w:rStyle w:val="23"/>
          <w:rFonts w:ascii="微软雅黑" w:hAnsi="微软雅黑" w:eastAsia="微软雅黑" w:cs="微软雅黑"/>
        </w:rPr>
        <w:t>7.1 Virtual Services</w:t>
      </w:r>
      <w:r>
        <w:tab/>
      </w:r>
      <w:r>
        <w:fldChar w:fldCharType="begin" w:fldLock="1"/>
      </w:r>
      <w:r>
        <w:instrText xml:space="preserve"> PAGEREF _Toc130482274 \h </w:instrText>
      </w:r>
      <w:r>
        <w:fldChar w:fldCharType="separate"/>
      </w:r>
      <w:r>
        <w:t>29</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"_Toc130482275" </w:instrText>
      </w:r>
      <w:r>
        <w:fldChar w:fldCharType="separate"/>
      </w:r>
      <w:r>
        <w:rPr>
          <w:rStyle w:val="23"/>
          <w:rFonts w:ascii="微软雅黑" w:hAnsi="微软雅黑" w:eastAsia="微软雅黑" w:cs="微软雅黑"/>
        </w:rPr>
        <w:t>7.4 Serial port service</w:t>
      </w:r>
      <w:r>
        <w:tab/>
      </w:r>
      <w:r>
        <w:fldChar w:fldCharType="begin" w:fldLock="1"/>
      </w:r>
      <w:r>
        <w:instrText xml:space="preserve"> PAGEREF _Toc130482275 \h </w:instrText>
      </w:r>
      <w:r>
        <w:fldChar w:fldCharType="separate"/>
      </w:r>
      <w:r>
        <w:t>31</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"_Toc130482276" </w:instrText>
      </w:r>
      <w:r>
        <w:fldChar w:fldCharType="separate"/>
      </w:r>
      <w:r>
        <w:rPr>
          <w:rStyle w:val="23"/>
          <w:rFonts w:ascii="微软雅黑" w:hAnsi="微软雅黑" w:eastAsia="微软雅黑" w:cs="微软雅黑"/>
          <w:b/>
        </w:rPr>
        <w:t>7.5 Remote maintenance platform</w:t>
      </w:r>
      <w:r>
        <w:tab/>
      </w:r>
      <w:r>
        <w:fldChar w:fldCharType="begin" w:fldLock="1"/>
      </w:r>
      <w:r>
        <w:instrText xml:space="preserve"> PAGEREF _Toc130482276 \h </w:instrText>
      </w:r>
      <w:r>
        <w:fldChar w:fldCharType="separate"/>
      </w:r>
      <w:r>
        <w:t>32</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"_Toc130482277" </w:instrText>
      </w:r>
      <w:r>
        <w:fldChar w:fldCharType="separate"/>
      </w:r>
      <w:r>
        <w:rPr>
          <w:rStyle w:val="23"/>
          <w:rFonts w:ascii="微软雅黑" w:hAnsi="微软雅黑" w:eastAsia="微软雅黑" w:cs="微软雅黑"/>
        </w:rPr>
        <w:t>Chapter 8 Routing Settings</w:t>
      </w:r>
      <w:r>
        <w:tab/>
      </w:r>
      <w:r>
        <w:fldChar w:fldCharType="begin" w:fldLock="1"/>
      </w:r>
      <w:r>
        <w:instrText xml:space="preserve"> PAGEREF _Toc130482277 \h </w:instrText>
      </w:r>
      <w:r>
        <w:fldChar w:fldCharType="separate"/>
      </w:r>
      <w:r>
        <w:t>32</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"_Toc130482278" </w:instrText>
      </w:r>
      <w:r>
        <w:fldChar w:fldCharType="separate"/>
      </w:r>
      <w:r>
        <w:rPr>
          <w:rStyle w:val="23"/>
          <w:rFonts w:ascii="微软雅黑" w:hAnsi="微软雅黑" w:eastAsia="微软雅黑" w:cs="微软雅黑"/>
        </w:rPr>
        <w:t>Chapter 9 Equipment Management</w:t>
      </w:r>
      <w:r>
        <w:tab/>
      </w:r>
      <w:r>
        <w:fldChar w:fldCharType="begin" w:fldLock="1"/>
      </w:r>
      <w:r>
        <w:instrText xml:space="preserve"> PAGEREF _Toc130482278 \h </w:instrText>
      </w:r>
      <w:r>
        <w:fldChar w:fldCharType="separate"/>
      </w:r>
      <w:r>
        <w:t>33</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"_Toc130482279" </w:instrText>
      </w:r>
      <w:r>
        <w:fldChar w:fldCharType="separate"/>
      </w:r>
      <w:r>
        <w:rPr>
          <w:rStyle w:val="23"/>
          <w:rFonts w:ascii="微软雅黑" w:hAnsi="微软雅黑" w:eastAsia="微软雅黑" w:cs="微软雅黑"/>
        </w:rPr>
        <w:t>9.1 Equipment function</w:t>
      </w:r>
      <w:r>
        <w:tab/>
      </w:r>
      <w:r>
        <w:fldChar w:fldCharType="begin" w:fldLock="1"/>
      </w:r>
      <w:r>
        <w:instrText xml:space="preserve"> PAGEREF _Toc130482279 \h </w:instrText>
      </w:r>
      <w:r>
        <w:fldChar w:fldCharType="separate"/>
      </w:r>
      <w:r>
        <w:t>33</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"_Toc130482280" </w:instrText>
      </w:r>
      <w:r>
        <w:fldChar w:fldCharType="separate"/>
      </w:r>
      <w:r>
        <w:rPr>
          <w:rStyle w:val="23"/>
          <w:rFonts w:ascii="微软雅黑" w:hAnsi="微软雅黑" w:eastAsia="微软雅黑" w:cs="微软雅黑"/>
        </w:rPr>
        <w:t>9.2 Software upgrade</w:t>
      </w:r>
      <w:r>
        <w:tab/>
      </w:r>
      <w:r>
        <w:fldChar w:fldCharType="begin" w:fldLock="1"/>
      </w:r>
      <w:r>
        <w:instrText xml:space="preserve"> PAGEREF _Toc130482280 \h </w:instrText>
      </w:r>
      <w:r>
        <w:fldChar w:fldCharType="separate"/>
      </w:r>
      <w:r>
        <w:t>35</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"_Toc130482281" </w:instrText>
      </w:r>
      <w:r>
        <w:fldChar w:fldCharType="separate"/>
      </w:r>
      <w:r>
        <w:rPr>
          <w:rStyle w:val="23"/>
          <w:rFonts w:ascii="微软雅黑" w:hAnsi="微软雅黑" w:eastAsia="微软雅黑" w:cs="微软雅黑"/>
        </w:rPr>
        <w:t>9.3 Restore the factory value</w:t>
      </w:r>
      <w:r>
        <w:tab/>
      </w:r>
      <w:r>
        <w:fldChar w:fldCharType="begin" w:fldLock="1"/>
      </w:r>
      <w:r>
        <w:instrText xml:space="preserve"> PAGEREF _Toc130482281 \h </w:instrText>
      </w:r>
      <w:r>
        <w:fldChar w:fldCharType="separate"/>
      </w:r>
      <w:r>
        <w:t>36</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"_Toc130482282" </w:instrText>
      </w:r>
      <w:r>
        <w:fldChar w:fldCharType="separate"/>
      </w:r>
      <w:r>
        <w:rPr>
          <w:rStyle w:val="23"/>
          <w:rFonts w:ascii="微软雅黑" w:hAnsi="微软雅黑" w:eastAsia="微软雅黑" w:cs="微软雅黑"/>
        </w:rPr>
        <w:t>9.4 Password Management</w:t>
      </w:r>
      <w:r>
        <w:tab/>
      </w:r>
      <w:r>
        <w:fldChar w:fldCharType="begin" w:fldLock="1"/>
      </w:r>
      <w:r>
        <w:instrText xml:space="preserve"> PAGEREF _Toc130482282 \h </w:instrText>
      </w:r>
      <w:r>
        <w:fldChar w:fldCharType="separate"/>
      </w:r>
      <w:r>
        <w:t>36</w:t>
      </w:r>
      <w:r>
        <w:fldChar w:fldCharType="end"/>
      </w:r>
      <w:r>
        <w:fldChar w:fldCharType="end"/>
      </w:r>
    </w:p>
    <w:p>
      <w:pPr>
        <w:pStyle w:val="13"/>
        <w:rPr>
          <w:rFonts w:ascii="等线" w:hAnsi="等线" w:eastAsia="等线" w:cs="Arial"/>
          <w:b w:val="0"/>
          <w:bCs w:val="0"/>
          <w:caps w:val="0"/>
          <w:sz w:val="21"/>
          <w:szCs w:val="22"/>
        </w:rPr>
      </w:pPr>
      <w:r>
        <w:fldChar w:fldCharType="begin"/>
      </w:r>
      <w:r>
        <w:instrText xml:space="preserve"> HYPERLINK \l "_Toc130482283" </w:instrText>
      </w:r>
      <w:r>
        <w:fldChar w:fldCharType="separate"/>
      </w:r>
      <w:r>
        <w:rPr>
          <w:rStyle w:val="23"/>
          <w:rFonts w:ascii="微软雅黑" w:hAnsi="微软雅黑" w:eastAsia="微软雅黑" w:cs="微软雅黑"/>
          <w:kern w:val="44"/>
        </w:rPr>
        <w:t>Additional content:</w:t>
      </w:r>
      <w:r>
        <w:tab/>
      </w:r>
      <w:r>
        <w:fldChar w:fldCharType="begin" w:fldLock="1"/>
      </w:r>
      <w:r>
        <w:instrText xml:space="preserve"> PAGEREF _Toc130482283 \h </w:instrText>
      </w:r>
      <w:r>
        <w:fldChar w:fldCharType="separate"/>
      </w:r>
      <w:r>
        <w:t>37</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"_Toc130482284" </w:instrText>
      </w:r>
      <w:r>
        <w:fldChar w:fldCharType="separate"/>
      </w:r>
      <w:r>
        <w:rPr>
          <w:rStyle w:val="23"/>
          <w:rFonts w:ascii="微软雅黑" w:hAnsi="微软雅黑" w:eastAsia="微软雅黑" w:cs="微软雅黑"/>
        </w:rPr>
        <w:t>Instructions for 5G Industrial Router Serial Port</w:t>
      </w:r>
      <w:r>
        <w:tab/>
      </w:r>
      <w:r>
        <w:fldChar w:fldCharType="begin" w:fldLock="1"/>
      </w:r>
      <w:r>
        <w:instrText xml:space="preserve"> PAGEREF _Toc130482284 \h </w:instrText>
      </w:r>
      <w:r>
        <w:fldChar w:fldCharType="separate"/>
      </w:r>
      <w:r>
        <w:t>37</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"_Toc130482285" </w:instrText>
      </w:r>
      <w:r>
        <w:fldChar w:fldCharType="separate"/>
      </w:r>
      <w:r>
        <w:rPr>
          <w:rStyle w:val="23"/>
          <w:rFonts w:ascii="微软雅黑" w:hAnsi="微软雅黑" w:eastAsia="微软雅黑" w:cs="微软雅黑"/>
        </w:rPr>
        <w:t>5G industrial router as a client to achieve serial data transmission</w:t>
      </w:r>
      <w:r>
        <w:tab/>
      </w:r>
      <w:r>
        <w:fldChar w:fldCharType="begin" w:fldLock="1"/>
      </w:r>
      <w:r>
        <w:instrText xml:space="preserve"> PAGEREF _Toc130482285 \h </w:instrText>
      </w:r>
      <w:r>
        <w:fldChar w:fldCharType="separate"/>
      </w:r>
      <w:r>
        <w:t>39</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"_Toc130482286" </w:instrText>
      </w:r>
      <w:r>
        <w:fldChar w:fldCharType="separate"/>
      </w:r>
      <w:r>
        <w:rPr>
          <w:rStyle w:val="23"/>
          <w:rFonts w:ascii="微软雅黑" w:hAnsi="微软雅黑" w:eastAsia="微软雅黑" w:cs="微软雅黑"/>
        </w:rPr>
        <w:t>5G industrial router as server to realize remote data transmission</w:t>
      </w:r>
      <w:r>
        <w:tab/>
      </w:r>
      <w:r>
        <w:fldChar w:fldCharType="begin" w:fldLock="1"/>
      </w:r>
      <w:r>
        <w:instrText xml:space="preserve"> PAGEREF _Toc130482286 \h </w:instrText>
      </w:r>
      <w:r>
        <w:fldChar w:fldCharType="separate"/>
      </w:r>
      <w:r>
        <w:t>42</w:t>
      </w:r>
      <w:r>
        <w:fldChar w:fldCharType="end"/>
      </w:r>
      <w:r>
        <w:fldChar w:fldCharType="end"/>
      </w:r>
    </w:p>
    <w:p>
      <w:pPr>
        <w:pStyle w:val="16"/>
        <w:tabs>
          <w:tab w:val="right" w:leader="dot" w:pos="8296"/>
        </w:tabs>
        <w:rPr>
          <w:rFonts w:ascii="等线" w:hAnsi="等线" w:eastAsia="等线" w:cs="Arial"/>
          <w:smallCaps w:val="0"/>
          <w:sz w:val="21"/>
          <w:szCs w:val="22"/>
        </w:rPr>
      </w:pPr>
      <w:r>
        <w:fldChar w:fldCharType="begin"/>
      </w:r>
      <w:r>
        <w:instrText xml:space="preserve"> HYPERLINK \l "_Toc130482287" </w:instrText>
      </w:r>
      <w:r>
        <w:fldChar w:fldCharType="separate"/>
      </w:r>
      <w:r>
        <w:rPr>
          <w:rStyle w:val="23"/>
          <w:rFonts w:ascii="微软雅黑" w:hAnsi="微软雅黑" w:eastAsia="微软雅黑" w:cs="微软雅黑"/>
        </w:rPr>
        <w:t>Use of 5G Industrial Router Virtual Server (Port Mapping)</w:t>
      </w:r>
      <w:r>
        <w:tab/>
      </w:r>
      <w:r>
        <w:fldChar w:fldCharType="begin" w:fldLock="1"/>
      </w:r>
      <w:r>
        <w:instrText xml:space="preserve"> PAGEREF _Toc130482287 \h </w:instrText>
      </w:r>
      <w:r>
        <w:fldChar w:fldCharType="separate"/>
      </w:r>
      <w:r>
        <w:t>45</w:t>
      </w:r>
      <w:r>
        <w:fldChar w:fldCharType="end"/>
      </w:r>
      <w:r>
        <w:fldChar w:fldCharType="end"/>
      </w:r>
    </w:p>
    <w:p>
      <w:pPr>
        <w:spacing w:line="360" w:lineRule="auto"/>
        <w:jc w:val="left"/>
        <w:rPr>
          <w:rFonts w:ascii="微软雅黑" w:hAnsi="微软雅黑" w:eastAsia="微软雅黑" w:cs="微软雅黑"/>
        </w:rPr>
      </w:pPr>
      <w:r>
        <w:rPr>
          <w:rFonts w:hint="eastAsia" w:ascii="微软雅黑" w:hAnsi="微软雅黑" w:eastAsia="微软雅黑" w:cs="微软雅黑"/>
          <w:b/>
        </w:rPr>
        <w:fldChar w:fldCharType="end"/>
      </w: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spacing w:line="360" w:lineRule="auto"/>
        <w:jc w:val="left"/>
        <w:rPr>
          <w:rFonts w:ascii="微软雅黑" w:hAnsi="微软雅黑" w:eastAsia="微软雅黑" w:cs="微软雅黑"/>
        </w:rPr>
      </w:pPr>
    </w:p>
    <w:p>
      <w:pPr>
        <w:pStyle w:val="2"/>
        <w:spacing w:line="240" w:lineRule="atLeast"/>
        <w:rPr>
          <w:rFonts w:ascii="微软雅黑" w:hAnsi="微软雅黑" w:eastAsia="微软雅黑" w:cs="微软雅黑"/>
        </w:rPr>
      </w:pPr>
      <w:bookmarkStart w:id="3" w:name="_Toc7267"/>
      <w:bookmarkStart w:id="4" w:name="_Toc7550"/>
      <w:bookmarkStart w:id="5" w:name="_Toc6545"/>
      <w:bookmarkStart w:id="6" w:name="_Toc17885"/>
      <w:bookmarkStart w:id="7" w:name="_Toc130482241"/>
      <w:r>
        <w:rPr>
          <w:rFonts w:ascii="微软雅黑" w:hAnsi="微软雅黑" w:eastAsia="微软雅黑" w:cs="微软雅黑"/>
        </w:rPr>
        <w:t xml:space="preserve">Chapter </w:t>
      </w:r>
      <w:r>
        <w:rPr>
          <w:rFonts w:hint="eastAsia" w:ascii="微软雅黑" w:hAnsi="微软雅黑" w:eastAsia="微软雅黑" w:cs="微软雅黑"/>
          <w:lang w:val="en-US" w:eastAsia="zh-CN"/>
        </w:rPr>
        <w:t>1</w:t>
      </w:r>
      <w:r>
        <w:rPr>
          <w:rFonts w:ascii="微软雅黑" w:hAnsi="微软雅黑" w:eastAsia="微软雅黑" w:cs="微软雅黑"/>
        </w:rPr>
        <w:t xml:space="preserve"> Setup Preparation</w:t>
      </w:r>
      <w:bookmarkEnd w:id="3"/>
      <w:bookmarkEnd w:id="4"/>
      <w:bookmarkEnd w:id="5"/>
      <w:bookmarkEnd w:id="6"/>
      <w:bookmarkEnd w:id="7"/>
    </w:p>
    <w:p>
      <w:pPr>
        <w:pStyle w:val="3"/>
        <w:spacing w:line="240" w:lineRule="atLeast"/>
        <w:rPr>
          <w:rFonts w:ascii="微软雅黑" w:hAnsi="微软雅黑" w:eastAsia="微软雅黑" w:cs="微软雅黑"/>
          <w:szCs w:val="21"/>
        </w:rPr>
      </w:pPr>
      <w:bookmarkStart w:id="8" w:name="_Toc22853"/>
      <w:bookmarkStart w:id="9" w:name="_Toc27720"/>
      <w:bookmarkStart w:id="10" w:name="_Toc23002"/>
      <w:bookmarkStart w:id="11" w:name="_Toc24226"/>
      <w:bookmarkStart w:id="12" w:name="_Toc130482242"/>
      <w:bookmarkStart w:id="13" w:name="_Toc12421"/>
      <w:r>
        <w:rPr>
          <w:rFonts w:ascii="微软雅黑" w:hAnsi="微软雅黑" w:eastAsia="微软雅黑" w:cs="微软雅黑"/>
        </w:rPr>
        <w:t>1.1 Connection equipment</w:t>
      </w:r>
      <w:bookmarkEnd w:id="8"/>
      <w:bookmarkEnd w:id="9"/>
      <w:bookmarkEnd w:id="10"/>
      <w:bookmarkEnd w:id="11"/>
      <w:bookmarkEnd w:id="12"/>
      <w:bookmarkEnd w:id="13"/>
    </w:p>
    <w:p>
      <w:pPr>
        <w:pStyle w:val="4"/>
        <w:spacing w:line="240" w:lineRule="atLeast"/>
        <w:ind w:firstLine="240" w:firstLineChars="100"/>
        <w:rPr>
          <w:rFonts w:ascii="微软雅黑" w:hAnsi="微软雅黑" w:eastAsia="微软雅黑" w:cs="微软雅黑"/>
          <w:sz w:val="24"/>
          <w:szCs w:val="24"/>
        </w:rPr>
      </w:pPr>
      <w:bookmarkStart w:id="14" w:name="_Toc20608"/>
      <w:r>
        <w:rPr>
          <w:rFonts w:ascii="微软雅黑" w:hAnsi="微软雅黑" w:eastAsia="微软雅黑" w:cs="微软雅黑"/>
          <w:sz w:val="24"/>
          <w:szCs w:val="24"/>
        </w:rPr>
        <w:t>1.1.1 Set the IP address of the computer</w:t>
      </w:r>
      <w:bookmarkEnd w:id="14"/>
    </w:p>
    <w:p>
      <w:pPr>
        <w:autoSpaceDE w:val="0"/>
        <w:autoSpaceDN w:val="0"/>
        <w:adjustRightInd w:val="0"/>
        <w:spacing w:line="240" w:lineRule="atLeast"/>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Before accessing the Web settings page, it is recommended that you set your computer to Obtain an IP Address Automatically and Obtain a DNS Server Address Automatically so that the router assigns the IP address automatically. If you need to assign a static IP address to the computer, you need to set the computer's IP address and the router's ETH port IP address in the same subnet (the router's LAN port default IP address is: 192.168.10.1, and the subnet mask is 255.255.255.0).</w:t>
      </w:r>
    </w:p>
    <w:p>
      <w:pPr>
        <w:autoSpaceDE w:val="0"/>
        <w:autoSpaceDN w:val="0"/>
        <w:adjustRightInd w:val="0"/>
        <w:spacing w:line="240" w:lineRule="atLeast"/>
        <w:ind w:firstLine="420" w:firstLineChars="200"/>
        <w:jc w:val="center"/>
        <w:rPr>
          <w:rFonts w:ascii="微软雅黑" w:hAnsi="微软雅黑" w:eastAsia="微软雅黑" w:cs="微软雅黑"/>
          <w:kern w:val="0"/>
          <w:szCs w:val="21"/>
        </w:rPr>
      </w:pPr>
      <w:r>
        <w:rPr>
          <w:rFonts w:ascii="微软雅黑" w:hAnsi="微软雅黑" w:eastAsia="微软雅黑" w:cs="微软雅黑"/>
        </w:rPr>
        <w:pict>
          <v:shape id="_x0000_i1025" o:spt="75" type="#_x0000_t75" style="height:319.5pt;width:255.75pt;" filled="f" o:preferrelative="t" stroked="f" coordsize="21600,21600">
            <v:path/>
            <v:fill on="f" focussize="0,0"/>
            <v:stroke on="f" joinstyle="miter"/>
            <v:imagedata r:id="rId9" o:title=""/>
            <o:lock v:ext="edit" aspectratio="t"/>
            <w10:wrap type="none"/>
            <w10:anchorlock/>
          </v:shape>
        </w:pict>
      </w:r>
    </w:p>
    <w:p>
      <w:pPr>
        <w:pStyle w:val="4"/>
        <w:spacing w:line="240" w:lineRule="atLeast"/>
        <w:ind w:firstLine="240" w:firstLineChars="100"/>
        <w:rPr>
          <w:rFonts w:ascii="微软雅黑" w:hAnsi="微软雅黑" w:eastAsia="微软雅黑" w:cs="微软雅黑"/>
          <w:sz w:val="24"/>
          <w:szCs w:val="24"/>
        </w:rPr>
      </w:pPr>
      <w:bookmarkStart w:id="15" w:name="_Toc7084"/>
      <w:r>
        <w:rPr>
          <w:rFonts w:ascii="微软雅黑" w:hAnsi="微软雅黑" w:eastAsia="微软雅黑" w:cs="微软雅黑"/>
          <w:sz w:val="24"/>
          <w:szCs w:val="24"/>
        </w:rPr>
        <w:t>1.1.2 Connect via WiFi</w:t>
      </w:r>
      <w:bookmarkEnd w:id="15"/>
    </w:p>
    <w:p>
      <w:pPr>
        <w:widowControl/>
        <w:spacing w:line="240" w:lineRule="atLeast"/>
        <w:ind w:firstLine="420" w:firstLineChars="200"/>
        <w:jc w:val="left"/>
        <w:rPr>
          <w:rFonts w:ascii="微软雅黑" w:hAnsi="微软雅黑" w:eastAsia="微软雅黑" w:cs="微软雅黑"/>
          <w:szCs w:val="21"/>
        </w:rPr>
      </w:pPr>
      <w:r>
        <w:rPr>
          <w:rFonts w:ascii="微软雅黑" w:hAnsi="微软雅黑" w:eastAsia="微软雅黑" w:cs="微软雅黑"/>
          <w:color w:val="000000"/>
          <w:kern w:val="0"/>
          <w:szCs w:val="21"/>
        </w:rPr>
        <w:t>Detect the wireless network connection of the wireless router, and then click the'Connect 'button to establish the connection. The wireless password is: 12345678.</w:t>
      </w:r>
    </w:p>
    <w:p>
      <w:pPr>
        <w:pStyle w:val="4"/>
        <w:ind w:firstLine="240" w:firstLineChars="100"/>
        <w:rPr>
          <w:rFonts w:ascii="微软雅黑" w:hAnsi="微软雅黑" w:eastAsia="微软雅黑" w:cs="微软雅黑"/>
          <w:sz w:val="24"/>
          <w:szCs w:val="24"/>
        </w:rPr>
      </w:pPr>
      <w:bookmarkStart w:id="16" w:name="_Toc9517"/>
      <w:r>
        <w:rPr>
          <w:rFonts w:ascii="微软雅黑" w:hAnsi="微软雅黑" w:eastAsia="微软雅黑" w:cs="微软雅黑"/>
          <w:sz w:val="24"/>
          <w:szCs w:val="24"/>
        </w:rPr>
        <w:t>1.1.3 Verify that the computer is connected to the router</w:t>
      </w:r>
      <w:bookmarkEnd w:id="16"/>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When your computer shows that it has successfully obtained an IP, use the Ping command to confirm that connectivity between the computer and the router is successful.</w:t>
      </w:r>
    </w:p>
    <w:p>
      <w:pPr>
        <w:autoSpaceDE w:val="0"/>
        <w:autoSpaceDN w:val="0"/>
        <w:adjustRightInd w:val="0"/>
        <w:ind w:firstLine="420" w:firstLineChars="200"/>
        <w:rPr>
          <w:rFonts w:ascii="微软雅黑" w:hAnsi="微软雅黑" w:eastAsia="微软雅黑" w:cs="微软雅黑"/>
          <w:bCs/>
          <w:color w:val="000000"/>
          <w:kern w:val="0"/>
          <w:szCs w:val="21"/>
        </w:rPr>
      </w:pPr>
      <w:r>
        <w:rPr>
          <w:rFonts w:ascii="微软雅黑" w:hAnsi="微软雅黑" w:eastAsia="微软雅黑" w:cs="微软雅黑"/>
          <w:color w:val="000000"/>
          <w:kern w:val="0"/>
          <w:szCs w:val="21"/>
        </w:rPr>
        <w:t xml:space="preserve">For example, in a Windows environment, execute the Ping command: Ping 192.168.10.1 </w:t>
      </w:r>
    </w:p>
    <w:p>
      <w:pPr>
        <w:autoSpaceDE w:val="0"/>
        <w:autoSpaceDN w:val="0"/>
        <w:adjustRightInd w:val="0"/>
        <w:ind w:firstLine="420" w:firstLineChars="200"/>
        <w:rPr>
          <w:rFonts w:ascii="微软雅黑" w:hAnsi="微软雅黑" w:eastAsia="微软雅黑" w:cs="微软雅黑"/>
          <w:color w:val="000000"/>
          <w:kern w:val="0"/>
          <w:szCs w:val="21"/>
        </w:rPr>
      </w:pPr>
      <w:r>
        <w:rPr>
          <w:rFonts w:ascii="微软雅黑" w:hAnsi="微软雅黑" w:eastAsia="微软雅黑" w:cs="微软雅黑"/>
          <w:color w:val="000000"/>
          <w:kern w:val="0"/>
          <w:szCs w:val="21"/>
        </w:rPr>
        <w:t xml:space="preserve">If the screen displays the following, the computer has successfully established a connection with the router. </w:t>
      </w:r>
    </w:p>
    <w:p>
      <w:pPr>
        <w:widowControl/>
        <w:jc w:val="left"/>
        <w:rPr>
          <w:rFonts w:ascii="微软雅黑" w:hAnsi="微软雅黑" w:eastAsia="微软雅黑" w:cs="微软雅黑"/>
          <w:b/>
          <w:color w:val="000000"/>
          <w:kern w:val="0"/>
          <w:szCs w:val="21"/>
        </w:rPr>
      </w:pPr>
      <w:r>
        <w:rPr>
          <w:rFonts w:hint="eastAsia" w:ascii="微软雅黑" w:hAnsi="微软雅黑" w:eastAsia="微软雅黑" w:cs="微软雅黑"/>
          <w:color w:val="000000"/>
          <w:kern w:val="0"/>
          <w:szCs w:val="21"/>
        </w:rPr>
        <w:t xml:space="preserve">       </w:t>
      </w:r>
      <w:r>
        <w:rPr>
          <w:rFonts w:ascii="微软雅黑" w:hAnsi="微软雅黑" w:eastAsia="微软雅黑" w:cs="微软雅黑"/>
          <w:color w:val="000000"/>
          <w:kern w:val="0"/>
          <w:szCs w:val="21"/>
        </w:rPr>
        <w:pict>
          <v:shape id="_x0000_i1026" o:spt="75" type="#_x0000_t75" style="height:103.5pt;width:346.5pt;" filled="f" o:preferrelative="t" stroked="f" coordsize="21600,21600">
            <v:path/>
            <v:fill on="f" focussize="0,0"/>
            <v:stroke on="f" joinstyle="miter"/>
            <v:imagedata r:id="rId10" o:title=""/>
            <o:lock v:ext="edit" aspectratio="t"/>
            <w10:wrap type="none"/>
            <w10:anchorlock/>
          </v:shape>
        </w:pict>
      </w:r>
    </w:p>
    <w:p>
      <w:pPr>
        <w:pStyle w:val="3"/>
        <w:rPr>
          <w:rFonts w:ascii="微软雅黑" w:hAnsi="微软雅黑" w:eastAsia="微软雅黑" w:cs="微软雅黑"/>
        </w:rPr>
      </w:pPr>
      <w:bookmarkStart w:id="17" w:name="_Toc28404"/>
      <w:bookmarkStart w:id="18" w:name="_Toc8298"/>
      <w:bookmarkStart w:id="19" w:name="_Toc7354"/>
      <w:bookmarkStart w:id="20" w:name="_Toc130482243"/>
      <w:bookmarkStart w:id="21" w:name="_Toc15870"/>
      <w:bookmarkStart w:id="22" w:name="_Toc28432"/>
      <w:r>
        <w:rPr>
          <w:rFonts w:ascii="微软雅黑" w:hAnsi="微软雅黑" w:eastAsia="微软雅黑" w:cs="微软雅黑"/>
        </w:rPr>
        <w:t>1.2 Log in to the router</w:t>
      </w:r>
      <w:bookmarkEnd w:id="17"/>
      <w:bookmarkEnd w:id="18"/>
      <w:bookmarkEnd w:id="19"/>
      <w:bookmarkEnd w:id="20"/>
      <w:bookmarkEnd w:id="21"/>
      <w:bookmarkEnd w:id="22"/>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Next, log in to the router Web settings page.</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Enter "http://192.168.10.1" in the Web browser address bar, and enter the login user name and password in the pop-up login authentication box.</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When logging in for the first time, please enter the default user name: admin and password: admin.</w:t>
      </w:r>
    </w:p>
    <w:p>
      <w:pPr>
        <w:autoSpaceDE w:val="0"/>
        <w:autoSpaceDN w:val="0"/>
        <w:adjustRightInd w:val="0"/>
        <w:jc w:val="center"/>
        <w:rPr>
          <w:rFonts w:ascii="微软雅黑" w:hAnsi="微软雅黑" w:eastAsia="微软雅黑" w:cs="微软雅黑"/>
          <w:color w:val="000000"/>
        </w:rPr>
      </w:pPr>
      <w:r>
        <w:rPr>
          <w:rFonts w:ascii="微软雅黑" w:hAnsi="微软雅黑" w:eastAsia="微软雅黑" w:cs="微软雅黑"/>
        </w:rPr>
        <w:pict>
          <v:shape id="_x0000_i1027" o:spt="75" type="#_x0000_t75" style="height:189.75pt;width:274.5pt;" filled="f" o:preferrelative="t" stroked="f" coordsize="21600,21600">
            <v:path/>
            <v:fill on="f" focussize="0,0"/>
            <v:stroke on="f" joinstyle="miter"/>
            <v:imagedata r:id="rId11" o:title=""/>
            <o:lock v:ext="edit" aspectratio="t"/>
            <w10:wrap type="none"/>
            <w10:anchorlock/>
          </v:shape>
        </w:pict>
      </w:r>
    </w:p>
    <w:p>
      <w:pPr>
        <w:widowControl/>
        <w:jc w:val="center"/>
        <w:rPr>
          <w:rFonts w:ascii="微软雅黑" w:hAnsi="微软雅黑" w:eastAsia="微软雅黑" w:cs="微软雅黑"/>
          <w:color w:val="000000"/>
          <w:kern w:val="0"/>
          <w:sz w:val="18"/>
          <w:szCs w:val="18"/>
        </w:rPr>
      </w:pPr>
    </w:p>
    <w:p>
      <w:pPr>
        <w:pStyle w:val="3"/>
        <w:rPr>
          <w:rFonts w:ascii="微软雅黑" w:hAnsi="微软雅黑" w:eastAsia="微软雅黑" w:cs="微软雅黑"/>
        </w:rPr>
      </w:pPr>
      <w:bookmarkStart w:id="23" w:name="_Toc10211"/>
      <w:bookmarkStart w:id="24" w:name="_Toc9805"/>
      <w:bookmarkStart w:id="25" w:name="_Toc21337"/>
      <w:bookmarkStart w:id="26" w:name="_Toc130482244"/>
      <w:bookmarkStart w:id="27" w:name="_Toc27717"/>
      <w:bookmarkStart w:id="28" w:name="_Toc20298"/>
      <w:r>
        <w:rPr>
          <w:rFonts w:ascii="微软雅黑" w:hAnsi="微软雅黑" w:eastAsia="微软雅黑" w:cs="微软雅黑"/>
        </w:rPr>
        <w:t>1.3 Current Status</w:t>
      </w:r>
      <w:bookmarkEnd w:id="23"/>
      <w:bookmarkEnd w:id="24"/>
      <w:bookmarkEnd w:id="25"/>
      <w:bookmarkEnd w:id="26"/>
      <w:bookmarkEnd w:id="27"/>
      <w:bookmarkEnd w:id="28"/>
    </w:p>
    <w:p>
      <w:r>
        <w:pict>
          <v:shape id="_x0000_i1028" o:spt="75" type="#_x0000_t75" style="height:307.5pt;width:415.5pt;" filled="f" o:preferrelative="t" stroked="f" coordsize="21600,21600">
            <v:path/>
            <v:fill on="f" focussize="0,0"/>
            <v:stroke on="f" joinstyle="miter"/>
            <v:imagedata r:id="rId12" o:title=""/>
            <o:lock v:ext="edit" aspectratio="t"/>
            <w10:wrap type="none"/>
            <w10:anchorlock/>
          </v:shape>
        </w:pict>
      </w:r>
    </w:p>
    <w:p>
      <w:pPr>
        <w:rPr>
          <w:rFonts w:ascii="微软雅黑" w:hAnsi="微软雅黑" w:eastAsia="微软雅黑" w:cs="微软雅黑"/>
        </w:rPr>
      </w:pPr>
      <w:r>
        <w:pict>
          <v:shape id="_x0000_i1029" o:spt="75" type="#_x0000_t75" style="height:309.75pt;width:415.5pt;" filled="f" o:preferrelative="t" stroked="f" coordsize="21600,21600">
            <v:path/>
            <v:fill on="f" focussize="0,0"/>
            <v:stroke on="f" joinstyle="miter"/>
            <v:imagedata r:id="rId13" o:title=""/>
            <o:lock v:ext="edit" aspectratio="t"/>
            <w10:wrap type="none"/>
            <w10:anchorlock/>
          </v:shape>
        </w:pict>
      </w:r>
    </w:p>
    <w:p>
      <w:pPr>
        <w:rPr>
          <w:rFonts w:ascii="微软雅黑" w:hAnsi="微软雅黑" w:eastAsia="微软雅黑" w:cs="微软雅黑"/>
        </w:rPr>
      </w:pPr>
      <w:r>
        <w:rPr>
          <w:rFonts w:ascii="微软雅黑" w:hAnsi="微软雅黑" w:eastAsia="微软雅黑" w:cs="微软雅黑"/>
          <w:szCs w:val="21"/>
        </w:rPr>
        <w:t>The operational status of the current route.</w:t>
      </w:r>
    </w:p>
    <w:p>
      <w:pPr>
        <w:outlineLvl w:val="1"/>
        <w:rPr>
          <w:rFonts w:ascii="微软雅黑" w:hAnsi="微软雅黑" w:eastAsia="微软雅黑" w:cs="微软雅黑"/>
          <w:b/>
          <w:bCs/>
          <w:sz w:val="32"/>
          <w:szCs w:val="32"/>
        </w:rPr>
      </w:pPr>
      <w:bookmarkStart w:id="29" w:name="_Toc130482245"/>
      <w:bookmarkStart w:id="30" w:name="_Toc7878"/>
      <w:bookmarkStart w:id="31" w:name="_Toc21109"/>
      <w:r>
        <w:rPr>
          <w:rFonts w:ascii="微软雅黑" w:hAnsi="微软雅黑" w:eastAsia="微软雅黑" w:cs="微软雅黑"/>
          <w:b/>
          <w:bCs/>
          <w:sz w:val="32"/>
          <w:szCs w:val="32"/>
        </w:rPr>
        <w:t>1.4 System information</w:t>
      </w:r>
      <w:bookmarkEnd w:id="29"/>
      <w:bookmarkEnd w:id="30"/>
      <w:bookmarkEnd w:id="31"/>
    </w:p>
    <w:p>
      <w:pPr>
        <w:ind w:firstLine="420"/>
        <w:rPr>
          <w:rFonts w:ascii="微软雅黑" w:hAnsi="微软雅黑" w:eastAsia="微软雅黑" w:cs="微软雅黑"/>
          <w:b/>
          <w:bCs/>
          <w:szCs w:val="21"/>
        </w:rPr>
      </w:pPr>
      <w:r>
        <w:rPr>
          <w:rFonts w:ascii="微软雅黑" w:hAnsi="微软雅黑" w:eastAsia="微软雅黑" w:cs="微软雅黑"/>
          <w:b/>
          <w:bCs/>
          <w:szCs w:val="21"/>
        </w:rPr>
        <w:t>You need to check System Log (Device Management-System Log) to record the system log.</w:t>
      </w:r>
    </w:p>
    <w:p>
      <w:pPr>
        <w:rPr>
          <w:rFonts w:ascii="微软雅黑" w:hAnsi="微软雅黑" w:eastAsia="微软雅黑" w:cs="微软雅黑"/>
        </w:rPr>
      </w:pPr>
      <w:r>
        <w:pict>
          <v:shape id="_x0000_i1030" o:spt="75" type="#_x0000_t75" style="height:212.25pt;width:415.5pt;" filled="f" o:preferrelative="t" stroked="f" coordsize="21600,21600">
            <v:path/>
            <v:fill on="f" focussize="0,0"/>
            <v:stroke on="f" joinstyle="miter"/>
            <v:imagedata r:id="rId14" o:title=""/>
            <o:lock v:ext="edit" aspectratio="t"/>
            <w10:wrap type="none"/>
            <w10:anchorlock/>
          </v:shape>
        </w:pict>
      </w:r>
    </w:p>
    <w:p>
      <w:pPr>
        <w:pStyle w:val="2"/>
        <w:rPr>
          <w:rFonts w:ascii="微软雅黑" w:hAnsi="微软雅黑" w:eastAsia="微软雅黑" w:cs="微软雅黑"/>
        </w:rPr>
      </w:pPr>
      <w:bookmarkStart w:id="32" w:name="_Toc2532"/>
      <w:bookmarkStart w:id="33" w:name="_Toc130482246"/>
      <w:bookmarkStart w:id="34" w:name="_Toc4995"/>
      <w:bookmarkStart w:id="35" w:name="_Toc15060"/>
      <w:bookmarkStart w:id="36" w:name="_Toc28201"/>
      <w:bookmarkStart w:id="37" w:name="_Toc24885"/>
      <w:r>
        <w:rPr>
          <w:rFonts w:ascii="微软雅黑" w:hAnsi="微软雅黑" w:eastAsia="微软雅黑" w:cs="微软雅黑"/>
        </w:rPr>
        <w:t xml:space="preserve">Chapter </w:t>
      </w:r>
      <w:r>
        <w:rPr>
          <w:rFonts w:hint="eastAsia" w:ascii="微软雅黑" w:hAnsi="微软雅黑" w:eastAsia="微软雅黑" w:cs="微软雅黑"/>
          <w:lang w:val="en-US" w:eastAsia="zh-CN"/>
        </w:rPr>
        <w:t>2</w:t>
      </w:r>
      <w:r>
        <w:rPr>
          <w:rFonts w:ascii="微软雅黑" w:hAnsi="微软雅黑" w:eastAsia="微软雅黑" w:cs="微软雅黑"/>
        </w:rPr>
        <w:t xml:space="preserve"> Working Mode</w:t>
      </w:r>
      <w:bookmarkEnd w:id="32"/>
      <w:bookmarkEnd w:id="33"/>
      <w:bookmarkEnd w:id="34"/>
      <w:bookmarkEnd w:id="35"/>
      <w:bookmarkEnd w:id="36"/>
      <w:bookmarkEnd w:id="37"/>
    </w:p>
    <w:p>
      <w:pPr>
        <w:ind w:firstLine="360"/>
        <w:rPr>
          <w:rFonts w:ascii="微软雅黑" w:hAnsi="微软雅黑" w:eastAsia="微软雅黑" w:cs="微软雅黑"/>
          <w:szCs w:val="21"/>
        </w:rPr>
      </w:pPr>
      <w:r>
        <w:rPr>
          <w:rFonts w:hint="eastAsia" w:ascii="微软雅黑" w:hAnsi="微软雅黑" w:eastAsia="微软雅黑" w:cs="微软雅黑"/>
          <w:b/>
          <w:sz w:val="18"/>
          <w:szCs w:val="18"/>
        </w:rPr>
        <w:tab/>
      </w:r>
      <w:r>
        <w:rPr>
          <w:rFonts w:ascii="微软雅黑" w:hAnsi="微软雅黑" w:eastAsia="微软雅黑" w:cs="微软雅黑"/>
          <w:szCs w:val="21"/>
        </w:rPr>
        <w:t>The 5G industrial router provides 4 operating modes: 4G/5G wireless routing mode (default), standard wireless routing mode, wireless AP + wireless client bridge mode, and wireless AP + wireless client mode:</w:t>
      </w:r>
    </w:p>
    <w:p>
      <w:pPr>
        <w:ind w:firstLine="360"/>
        <w:rPr>
          <w:rFonts w:ascii="微软雅黑" w:hAnsi="微软雅黑" w:eastAsia="微软雅黑" w:cs="微软雅黑"/>
          <w:kern w:val="0"/>
          <w:sz w:val="18"/>
          <w:szCs w:val="18"/>
        </w:rPr>
      </w:pPr>
      <w:r>
        <w:pict>
          <v:shape id="_x0000_i1031" o:spt="75" type="#_x0000_t75" style="height:339.75pt;width:415.5pt;" filled="f" o:preferrelative="t" stroked="f" coordsize="21600,21600">
            <v:path/>
            <v:fill on="f" focussize="0,0"/>
            <v:stroke on="f" joinstyle="miter"/>
            <v:imagedata r:id="rId15" o:title=""/>
            <o:lock v:ext="edit" aspectratio="t"/>
            <w10:wrap type="none"/>
            <w10:anchorlock/>
          </v:shape>
        </w:pict>
      </w:r>
    </w:p>
    <w:p>
      <w:pPr>
        <w:autoSpaceDE w:val="0"/>
        <w:autoSpaceDN w:val="0"/>
        <w:adjustRightInd w:val="0"/>
        <w:ind w:firstLine="640" w:firstLineChars="200"/>
        <w:jc w:val="left"/>
        <w:outlineLvl w:val="1"/>
        <w:rPr>
          <w:rFonts w:ascii="微软雅黑" w:hAnsi="微软雅黑" w:eastAsia="微软雅黑" w:cs="微软雅黑"/>
          <w:b/>
          <w:kern w:val="0"/>
          <w:szCs w:val="21"/>
        </w:rPr>
      </w:pPr>
      <w:bookmarkStart w:id="38" w:name="_Toc2594"/>
      <w:bookmarkStart w:id="39" w:name="_Toc3023"/>
      <w:bookmarkStart w:id="40" w:name="_Toc9013"/>
      <w:bookmarkStart w:id="41" w:name="_Toc130482247"/>
      <w:bookmarkStart w:id="42" w:name="_Toc11716"/>
      <w:bookmarkStart w:id="43" w:name="_Toc18229"/>
      <w:r>
        <w:rPr>
          <w:rStyle w:val="25"/>
          <w:rFonts w:ascii="微软雅黑" w:hAnsi="微软雅黑" w:eastAsia="微软雅黑" w:cs="微软雅黑"/>
        </w:rPr>
        <w:t>2.1 4G/5G wireless routing mode.</w:t>
      </w:r>
      <w:bookmarkEnd w:id="38"/>
      <w:bookmarkEnd w:id="39"/>
      <w:bookmarkEnd w:id="40"/>
      <w:bookmarkEnd w:id="41"/>
      <w:bookmarkEnd w:id="42"/>
      <w:bookmarkEnd w:id="43"/>
    </w:p>
    <w:p>
      <w:pPr>
        <w:autoSpaceDE w:val="0"/>
        <w:autoSpaceDN w:val="0"/>
        <w:adjustRightInd w:val="0"/>
        <w:ind w:firstLine="420" w:firstLineChars="200"/>
        <w:jc w:val="left"/>
        <w:rPr>
          <w:rFonts w:ascii="微软雅黑" w:hAnsi="微软雅黑" w:eastAsia="微软雅黑" w:cs="微软雅黑"/>
          <w:szCs w:val="21"/>
        </w:rPr>
      </w:pPr>
      <w:r>
        <w:rPr>
          <w:rFonts w:ascii="微软雅黑" w:hAnsi="微软雅黑" w:eastAsia="微软雅黑" w:cs="微软雅黑"/>
          <w:kern w:val="0"/>
          <w:szCs w:val="21"/>
        </w:rPr>
        <w:t>The default of 5G industrial router is 4G/5G wireless routing mode. When the 4G/5G tariff card is inserted, the router will automatically identify the 4G/5G network. You can also customize your network operator.</w:t>
      </w:r>
    </w:p>
    <w:p>
      <w:pPr>
        <w:autoSpaceDE w:val="0"/>
        <w:autoSpaceDN w:val="0"/>
        <w:adjustRightInd w:val="0"/>
        <w:ind w:firstLine="420" w:firstLineChars="200"/>
        <w:jc w:val="left"/>
        <w:rPr>
          <w:rFonts w:ascii="微软雅黑" w:hAnsi="微软雅黑" w:eastAsia="微软雅黑" w:cs="微软雅黑"/>
          <w:szCs w:val="21"/>
        </w:rPr>
      </w:pPr>
      <w:r>
        <w:pict>
          <v:shape id="_x0000_i1032" o:spt="75" type="#_x0000_t75" style="height:305.25pt;width:415.5pt;" filled="f" o:preferrelative="t" stroked="f" coordsize="21600,21600">
            <v:path/>
            <v:fill on="f" focussize="0,0"/>
            <v:stroke on="f" joinstyle="miter"/>
            <v:imagedata r:id="rId16" o:title=""/>
            <o:lock v:ext="edit" aspectratio="t"/>
            <w10:wrap type="none"/>
            <w10:anchorlock/>
          </v:shape>
        </w:pict>
      </w:r>
    </w:p>
    <w:p>
      <w:pPr>
        <w:tabs>
          <w:tab w:val="left" w:pos="2742"/>
        </w:tabs>
        <w:rPr>
          <w:rFonts w:ascii="微软雅黑" w:hAnsi="微软雅黑" w:eastAsia="微软雅黑" w:cs="微软雅黑"/>
          <w:szCs w:val="21"/>
        </w:rPr>
      </w:pPr>
    </w:p>
    <w:p>
      <w:pPr>
        <w:autoSpaceDE w:val="0"/>
        <w:autoSpaceDN w:val="0"/>
        <w:adjustRightInd w:val="0"/>
        <w:jc w:val="left"/>
        <w:rPr>
          <w:rFonts w:ascii="微软雅黑" w:hAnsi="微软雅黑" w:eastAsia="微软雅黑" w:cs="微软雅黑"/>
          <w:kern w:val="0"/>
          <w:szCs w:val="21"/>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868"/>
        <w:gridCol w:w="1972"/>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20"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Operator</w:t>
            </w:r>
          </w:p>
        </w:tc>
        <w:tc>
          <w:tcPr>
            <w:tcW w:w="1420"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4G/5G network</w:t>
            </w:r>
          </w:p>
        </w:tc>
        <w:tc>
          <w:tcPr>
            <w:tcW w:w="868"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APN</w:t>
            </w:r>
          </w:p>
        </w:tc>
        <w:tc>
          <w:tcPr>
            <w:tcW w:w="1972"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Dialing number</w:t>
            </w:r>
          </w:p>
        </w:tc>
        <w:tc>
          <w:tcPr>
            <w:tcW w:w="1421"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User name</w:t>
            </w:r>
          </w:p>
        </w:tc>
        <w:tc>
          <w:tcPr>
            <w:tcW w:w="1421"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420"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China Mobile</w:t>
            </w:r>
          </w:p>
        </w:tc>
        <w:tc>
          <w:tcPr>
            <w:tcW w:w="1420"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TD-SCDMA</w:t>
            </w:r>
          </w:p>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TDD-LTE</w:t>
            </w:r>
          </w:p>
        </w:tc>
        <w:tc>
          <w:tcPr>
            <w:tcW w:w="868"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cmnet</w:t>
            </w:r>
          </w:p>
        </w:tc>
        <w:tc>
          <w:tcPr>
            <w:tcW w:w="1972"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 99 # or * 98 * 1 #</w:t>
            </w:r>
          </w:p>
        </w:tc>
        <w:tc>
          <w:tcPr>
            <w:tcW w:w="1421"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card</w:t>
            </w:r>
          </w:p>
        </w:tc>
        <w:tc>
          <w:tcPr>
            <w:tcW w:w="1421"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420"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China Telecom</w:t>
            </w:r>
          </w:p>
        </w:tc>
        <w:tc>
          <w:tcPr>
            <w:tcW w:w="1420"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CDMA2000</w:t>
            </w:r>
          </w:p>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FDD-LTE</w:t>
            </w:r>
          </w:p>
        </w:tc>
        <w:tc>
          <w:tcPr>
            <w:tcW w:w="868"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Empty</w:t>
            </w:r>
          </w:p>
        </w:tc>
        <w:tc>
          <w:tcPr>
            <w:tcW w:w="1972"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#777</w:t>
            </w:r>
          </w:p>
        </w:tc>
        <w:tc>
          <w:tcPr>
            <w:tcW w:w="1421"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Card</w:t>
            </w:r>
          </w:p>
        </w:tc>
        <w:tc>
          <w:tcPr>
            <w:tcW w:w="1421"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420"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China Unicom</w:t>
            </w:r>
          </w:p>
        </w:tc>
        <w:tc>
          <w:tcPr>
            <w:tcW w:w="1420"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WCDMA</w:t>
            </w:r>
          </w:p>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FDD-LTE</w:t>
            </w:r>
          </w:p>
        </w:tc>
        <w:tc>
          <w:tcPr>
            <w:tcW w:w="868"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4G/5Gnet</w:t>
            </w:r>
          </w:p>
        </w:tc>
        <w:tc>
          <w:tcPr>
            <w:tcW w:w="1972" w:type="dxa"/>
          </w:tcPr>
          <w:p>
            <w:pPr>
              <w:autoSpaceDE w:val="0"/>
              <w:autoSpaceDN w:val="0"/>
              <w:adjustRightInd w:val="0"/>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*99#</w:t>
            </w:r>
          </w:p>
        </w:tc>
        <w:tc>
          <w:tcPr>
            <w:tcW w:w="1421"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Empty</w:t>
            </w:r>
          </w:p>
        </w:tc>
        <w:tc>
          <w:tcPr>
            <w:tcW w:w="1421" w:type="dxa"/>
          </w:tcPr>
          <w:p>
            <w:pPr>
              <w:autoSpaceDE w:val="0"/>
              <w:autoSpaceDN w:val="0"/>
              <w:adjustRightInd w:val="0"/>
              <w:jc w:val="center"/>
              <w:rPr>
                <w:rFonts w:ascii="微软雅黑" w:hAnsi="微软雅黑" w:eastAsia="微软雅黑" w:cs="微软雅黑"/>
                <w:kern w:val="0"/>
                <w:sz w:val="18"/>
                <w:szCs w:val="18"/>
              </w:rPr>
            </w:pPr>
            <w:r>
              <w:rPr>
                <w:rFonts w:ascii="微软雅黑" w:hAnsi="微软雅黑" w:eastAsia="微软雅黑" w:cs="微软雅黑"/>
                <w:kern w:val="0"/>
                <w:sz w:val="18"/>
                <w:szCs w:val="18"/>
              </w:rPr>
              <w:t>Empty</w:t>
            </w:r>
          </w:p>
        </w:tc>
      </w:tr>
    </w:tbl>
    <w:p>
      <w:pPr>
        <w:pStyle w:val="4"/>
        <w:rPr>
          <w:rFonts w:ascii="微软雅黑" w:hAnsi="微软雅黑" w:eastAsia="微软雅黑" w:cs="微软雅黑"/>
        </w:rPr>
      </w:pPr>
      <w:bookmarkStart w:id="44" w:name="_Toc31474"/>
      <w:bookmarkStart w:id="45" w:name="_Toc31943"/>
      <w:bookmarkStart w:id="46" w:name="_Toc11071"/>
      <w:bookmarkStart w:id="47" w:name="_Toc31334"/>
      <w:bookmarkStart w:id="48" w:name="_Toc3621"/>
      <w:r>
        <w:rPr>
          <w:rFonts w:ascii="微软雅黑" w:hAnsi="微软雅黑" w:eastAsia="微软雅黑" w:cs="微软雅黑"/>
        </w:rPr>
        <w:t>2.1.1 Automatic restart due to dialing failure</w:t>
      </w:r>
      <w:bookmarkEnd w:id="44"/>
      <w:bookmarkEnd w:id="45"/>
      <w:bookmarkEnd w:id="46"/>
      <w:bookmarkEnd w:id="47"/>
      <w:bookmarkEnd w:id="48"/>
    </w:p>
    <w:p>
      <w:pPr>
        <w:autoSpaceDE w:val="0"/>
        <w:autoSpaceDN w:val="0"/>
        <w:adjustRightInd w:val="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   </w:t>
      </w:r>
      <w:r>
        <w:rPr>
          <w:rFonts w:ascii="微软雅黑" w:hAnsi="微软雅黑" w:eastAsia="微软雅黑" w:cs="微软雅黑"/>
          <w:kern w:val="0"/>
          <w:szCs w:val="21"/>
        </w:rPr>
        <w:t>The router has the function of automatic restart if the dialing is unsuccessful. The system defaults to restart if the dialing is unsuccessful for 5 times. The 5 times here can be modified manually.</w:t>
      </w:r>
    </w:p>
    <w:p>
      <w:pPr>
        <w:autoSpaceDE w:val="0"/>
        <w:autoSpaceDN w:val="0"/>
        <w:adjustRightInd w:val="0"/>
        <w:jc w:val="left"/>
        <w:rPr>
          <w:rFonts w:ascii="微软雅黑" w:hAnsi="微软雅黑" w:eastAsia="微软雅黑" w:cs="微软雅黑"/>
          <w:kern w:val="0"/>
          <w:szCs w:val="21"/>
        </w:rPr>
      </w:pPr>
      <w:r>
        <w:pict>
          <v:shape id="_x0000_i1033" o:spt="75" type="#_x0000_t75" style="height:309.75pt;width:415.5pt;" filled="f" o:preferrelative="t" stroked="f" coordsize="21600,21600">
            <v:path/>
            <v:fill on="f" focussize="0,0"/>
            <v:stroke on="f" joinstyle="miter"/>
            <v:imagedata r:id="rId17" o:title=""/>
            <o:lock v:ext="edit" aspectratio="t"/>
            <w10:wrap type="none"/>
            <w10:anchorlock/>
          </v:shape>
        </w:pict>
      </w:r>
    </w:p>
    <w:p>
      <w:pPr>
        <w:autoSpaceDE w:val="0"/>
        <w:autoSpaceDN w:val="0"/>
        <w:adjustRightInd w:val="0"/>
        <w:jc w:val="left"/>
        <w:outlineLvl w:val="1"/>
        <w:rPr>
          <w:rFonts w:ascii="微软雅黑" w:hAnsi="微软雅黑" w:eastAsia="微软雅黑" w:cs="微软雅黑"/>
          <w:b/>
          <w:kern w:val="0"/>
          <w:sz w:val="32"/>
          <w:szCs w:val="32"/>
        </w:rPr>
      </w:pPr>
      <w:bookmarkStart w:id="49" w:name="_Toc7441"/>
      <w:bookmarkStart w:id="50" w:name="_Toc24791"/>
      <w:bookmarkStart w:id="51" w:name="_Toc10736"/>
      <w:bookmarkStart w:id="52" w:name="_Toc130482248"/>
      <w:bookmarkStart w:id="53" w:name="_Toc26813"/>
      <w:bookmarkStart w:id="54" w:name="_Toc23760"/>
      <w:r>
        <w:rPr>
          <w:rFonts w:ascii="微软雅黑" w:hAnsi="微软雅黑" w:eastAsia="微软雅黑" w:cs="微软雅黑"/>
          <w:b/>
          <w:kern w:val="0"/>
          <w:sz w:val="32"/>
          <w:szCs w:val="32"/>
        </w:rPr>
        <w:t>2.1.2 Disconnection detection function</w:t>
      </w:r>
      <w:bookmarkEnd w:id="49"/>
      <w:bookmarkEnd w:id="50"/>
      <w:bookmarkEnd w:id="51"/>
      <w:bookmarkEnd w:id="52"/>
      <w:bookmarkEnd w:id="53"/>
      <w:bookmarkEnd w:id="54"/>
    </w:p>
    <w:p>
      <w:pPr>
        <w:autoSpaceDE w:val="0"/>
        <w:autoSpaceDN w:val="0"/>
        <w:adjustRightInd w:val="0"/>
        <w:jc w:val="left"/>
        <w:rPr>
          <w:rFonts w:ascii="微软雅黑" w:hAnsi="微软雅黑" w:eastAsia="微软雅黑" w:cs="微软雅黑"/>
          <w:kern w:val="0"/>
          <w:szCs w:val="21"/>
        </w:rPr>
      </w:pPr>
      <w:r>
        <w:pict>
          <v:shape id="_x0000_i1034" o:spt="75" type="#_x0000_t75" style="height:201.75pt;width:414.75pt;" filled="f" o:preferrelative="t" stroked="f" coordsize="21600,21600">
            <v:path/>
            <v:fill on="f" focussize="0,0"/>
            <v:stroke on="f" joinstyle="miter"/>
            <v:imagedata r:id="rId18" o:title=""/>
            <o:lock v:ext="edit" aspectratio="t"/>
            <w10:wrap type="none"/>
            <w10:anchorlock/>
          </v:shape>
        </w:pict>
      </w:r>
    </w:p>
    <w:p>
      <w:pPr>
        <w:autoSpaceDE w:val="0"/>
        <w:autoSpaceDN w:val="0"/>
        <w:adjustRightInd w:val="0"/>
        <w:jc w:val="left"/>
        <w:outlineLvl w:val="2"/>
        <w:rPr>
          <w:rFonts w:ascii="微软雅黑" w:hAnsi="微软雅黑" w:eastAsia="微软雅黑" w:cs="微软雅黑"/>
          <w:kern w:val="0"/>
          <w:szCs w:val="21"/>
        </w:rPr>
      </w:pPr>
      <w:bookmarkStart w:id="55" w:name="_Toc29899"/>
      <w:r>
        <w:rPr>
          <w:rFonts w:ascii="微软雅黑" w:hAnsi="微软雅黑" w:eastAsia="微软雅黑" w:cs="微软雅黑"/>
          <w:kern w:val="0"/>
          <w:szCs w:val="21"/>
        </w:rPr>
        <w:t>The working principle of disconnection detection is to send a ping packet to the specified IP address or domain name. When the network is normal, the sent ping packet can receive the feedback of the host IP or domain name. If no feedback is received for five consecutive times, the system will judge that the line is disconnected. The number will be redialed. (The interval and the number of retries on the picture can be modified)</w:t>
      </w:r>
      <w:bookmarkEnd w:id="55"/>
    </w:p>
    <w:p>
      <w:pPr>
        <w:pStyle w:val="4"/>
        <w:rPr>
          <w:rFonts w:ascii="微软雅黑" w:hAnsi="微软雅黑" w:eastAsia="微软雅黑" w:cs="微软雅黑"/>
        </w:rPr>
      </w:pPr>
      <w:bookmarkStart w:id="56" w:name="_Toc25584"/>
      <w:bookmarkStart w:id="57" w:name="_Toc9891"/>
      <w:bookmarkStart w:id="58" w:name="_Toc32066"/>
      <w:bookmarkStart w:id="59" w:name="_Toc12578"/>
      <w:bookmarkStart w:id="60" w:name="_Toc525"/>
      <w:r>
        <w:rPr>
          <w:rFonts w:ascii="微软雅黑" w:hAnsi="微软雅黑" w:eastAsia="微软雅黑" w:cs="微软雅黑"/>
        </w:rPr>
        <w:t>2.1.3 Dynamic domain name</w:t>
      </w:r>
      <w:bookmarkEnd w:id="56"/>
      <w:bookmarkEnd w:id="57"/>
      <w:bookmarkEnd w:id="58"/>
      <w:bookmarkEnd w:id="59"/>
      <w:bookmarkEnd w:id="60"/>
    </w:p>
    <w:p>
      <w:pPr>
        <w:autoSpaceDE w:val="0"/>
        <w:autoSpaceDN w:val="0"/>
        <w:adjustRightInd w:val="0"/>
        <w:jc w:val="left"/>
        <w:rPr>
          <w:rFonts w:ascii="微软雅黑" w:hAnsi="微软雅黑" w:eastAsia="微软雅黑" w:cs="微软雅黑"/>
          <w:b/>
          <w:kern w:val="0"/>
          <w:szCs w:val="21"/>
        </w:rPr>
      </w:pPr>
      <w:r>
        <w:pict>
          <v:shape id="_x0000_i1035" o:spt="75" type="#_x0000_t75" style="height:176.25pt;width:415.5pt;" filled="f" o:preferrelative="t" stroked="f" coordsize="21600,21600">
            <v:path/>
            <v:fill on="f" focussize="0,0"/>
            <v:stroke on="f" joinstyle="miter"/>
            <v:imagedata r:id="rId19" o:title=""/>
            <o:lock v:ext="edit" aspectratio="t"/>
            <w10:wrap type="none"/>
            <w10:anchorlock/>
          </v:shape>
        </w:pict>
      </w:r>
    </w:p>
    <w:p>
      <w:pPr>
        <w:autoSpaceDE w:val="0"/>
        <w:autoSpaceDN w:val="0"/>
        <w:adjustRightInd w:val="0"/>
        <w:jc w:val="left"/>
        <w:outlineLvl w:val="2"/>
        <w:rPr>
          <w:rFonts w:ascii="微软雅黑" w:hAnsi="微软雅黑" w:eastAsia="微软雅黑" w:cs="微软雅黑"/>
          <w:kern w:val="0"/>
          <w:szCs w:val="21"/>
        </w:rPr>
      </w:pPr>
      <w:bookmarkStart w:id="61" w:name="_Toc1633"/>
      <w:r>
        <w:rPr>
          <w:rFonts w:ascii="微软雅黑" w:hAnsi="微软雅黑" w:eastAsia="微软雅黑" w:cs="微软雅黑"/>
          <w:kern w:val="0"/>
          <w:szCs w:val="21"/>
        </w:rPr>
        <w:t xml:space="preserve">The dynamic domain name (DDNS function) can only be used when the machine obtains the public network IP. At present, the IP address allocated by the operator is basically the intranet IP. The intranet IP has been mapped once on the operator's side, and cannot be mapped for the second time. </w:t>
      </w:r>
      <w:bookmarkEnd w:id="61"/>
    </w:p>
    <w:p>
      <w:pPr>
        <w:autoSpaceDE w:val="0"/>
        <w:autoSpaceDN w:val="0"/>
        <w:adjustRightInd w:val="0"/>
        <w:jc w:val="left"/>
        <w:outlineLvl w:val="1"/>
        <w:rPr>
          <w:rFonts w:ascii="微软雅黑" w:hAnsi="微软雅黑" w:eastAsia="微软雅黑" w:cs="微软雅黑"/>
          <w:b/>
          <w:bCs/>
          <w:kern w:val="0"/>
          <w:sz w:val="32"/>
          <w:szCs w:val="32"/>
        </w:rPr>
      </w:pPr>
      <w:bookmarkStart w:id="62" w:name="_Toc13352"/>
      <w:bookmarkStart w:id="63" w:name="_Toc2632"/>
      <w:bookmarkStart w:id="64" w:name="_Toc20132"/>
      <w:bookmarkStart w:id="65" w:name="_Toc21527"/>
      <w:bookmarkStart w:id="66" w:name="_Toc130482249"/>
      <w:r>
        <w:rPr>
          <w:rFonts w:ascii="微软雅黑" w:hAnsi="微软雅黑" w:eastAsia="微软雅黑" w:cs="微软雅黑"/>
          <w:b/>
          <w:bCs/>
          <w:kern w:val="0"/>
          <w:sz w:val="32"/>
          <w:szCs w:val="32"/>
        </w:rPr>
        <w:t>2.1.4 AT instruction</w:t>
      </w:r>
      <w:bookmarkEnd w:id="62"/>
      <w:bookmarkEnd w:id="63"/>
      <w:bookmarkEnd w:id="64"/>
      <w:bookmarkEnd w:id="65"/>
      <w:bookmarkEnd w:id="66"/>
    </w:p>
    <w:p>
      <w:pPr>
        <w:autoSpaceDE w:val="0"/>
        <w:autoSpaceDN w:val="0"/>
        <w:adjustRightInd w:val="0"/>
        <w:jc w:val="left"/>
        <w:rPr>
          <w:rFonts w:ascii="微软雅黑" w:hAnsi="微软雅黑" w:eastAsia="微软雅黑" w:cs="微软雅黑"/>
        </w:rPr>
      </w:pPr>
      <w:r>
        <w:pict>
          <v:shape id="_x0000_i1036" o:spt="75" type="#_x0000_t75" style="height:191.25pt;width:415.5pt;" filled="f" o:preferrelative="t" stroked="f" coordsize="21600,21600">
            <v:path/>
            <v:fill on="f" focussize="0,0"/>
            <v:stroke on="f" joinstyle="miter"/>
            <v:imagedata r:id="rId20" o:title=""/>
            <o:lock v:ext="edit" aspectratio="t"/>
            <w10:wrap type="none"/>
            <w10:anchorlock/>
          </v:shape>
        </w:pict>
      </w:r>
    </w:p>
    <w:p>
      <w:pPr>
        <w:autoSpaceDE w:val="0"/>
        <w:autoSpaceDN w:val="0"/>
        <w:adjustRightInd w:val="0"/>
        <w:jc w:val="left"/>
        <w:outlineLvl w:val="2"/>
        <w:rPr>
          <w:rFonts w:ascii="微软雅黑" w:hAnsi="微软雅黑" w:eastAsia="微软雅黑" w:cs="微软雅黑"/>
        </w:rPr>
      </w:pPr>
      <w:r>
        <w:rPr>
          <w:rFonts w:ascii="微软雅黑" w:hAnsi="微软雅黑" w:eastAsia="微软雅黑" w:cs="微软雅黑"/>
          <w:szCs w:val="21"/>
        </w:rPr>
        <w:t>Query the AT command of the communication module, such as CSQ, IMEI, etc.</w:t>
      </w:r>
    </w:p>
    <w:p>
      <w:pPr>
        <w:pStyle w:val="3"/>
        <w:rPr>
          <w:rFonts w:ascii="微软雅黑" w:hAnsi="微软雅黑" w:eastAsia="微软雅黑" w:cs="微软雅黑"/>
        </w:rPr>
      </w:pPr>
      <w:bookmarkStart w:id="67" w:name="_Toc7813"/>
      <w:bookmarkStart w:id="68" w:name="_Toc5705"/>
      <w:bookmarkStart w:id="69" w:name="_Toc130482250"/>
      <w:bookmarkStart w:id="70" w:name="_Toc8964"/>
      <w:bookmarkStart w:id="71" w:name="_Toc2020"/>
      <w:bookmarkStart w:id="72" w:name="_Toc8917"/>
      <w:r>
        <w:rPr>
          <w:rFonts w:ascii="微软雅黑" w:hAnsi="微软雅黑" w:eastAsia="微软雅黑" w:cs="微软雅黑"/>
        </w:rPr>
        <w:t>2.2 Wired Access Standard Routing Mode</w:t>
      </w:r>
      <w:bookmarkEnd w:id="67"/>
      <w:bookmarkEnd w:id="68"/>
      <w:bookmarkEnd w:id="69"/>
      <w:bookmarkEnd w:id="70"/>
      <w:bookmarkEnd w:id="71"/>
      <w:bookmarkEnd w:id="72"/>
    </w:p>
    <w:p>
      <w:pPr>
        <w:pStyle w:val="4"/>
        <w:rPr>
          <w:rFonts w:ascii="微软雅黑" w:hAnsi="微软雅黑" w:eastAsia="微软雅黑" w:cs="微软雅黑"/>
        </w:rPr>
      </w:pPr>
      <w:bookmarkStart w:id="73" w:name="_Toc3246"/>
      <w:bookmarkStart w:id="74" w:name="_Toc13554"/>
      <w:bookmarkStart w:id="75" w:name="_Toc21433"/>
      <w:bookmarkStart w:id="76" w:name="_Toc1952"/>
      <w:bookmarkStart w:id="77" w:name="_Toc13639"/>
      <w:r>
        <w:rPr>
          <w:rFonts w:ascii="微软雅黑" w:hAnsi="微软雅黑" w:eastAsia="微软雅黑" w:cs="微软雅黑"/>
        </w:rPr>
        <w:t>2.2.1 Static Internet access</w:t>
      </w:r>
      <w:bookmarkEnd w:id="73"/>
      <w:bookmarkEnd w:id="74"/>
      <w:bookmarkEnd w:id="75"/>
      <w:bookmarkEnd w:id="76"/>
      <w:bookmarkEnd w:id="77"/>
    </w:p>
    <w:p>
      <w:pPr>
        <w:tabs>
          <w:tab w:val="left" w:pos="2742"/>
        </w:tabs>
        <w:ind w:firstLine="308" w:firstLineChars="147"/>
        <w:rPr>
          <w:rFonts w:ascii="微软雅黑" w:hAnsi="微软雅黑" w:eastAsia="微软雅黑" w:cs="微软雅黑"/>
          <w:szCs w:val="21"/>
        </w:rPr>
      </w:pPr>
      <w:r>
        <w:rPr>
          <w:rFonts w:ascii="微软雅黑" w:hAnsi="微软雅黑" w:eastAsia="微软雅黑" w:cs="微软雅黑"/>
          <w:szCs w:val="21"/>
        </w:rPr>
        <w:t>Enter the working mode of the router management interface, select the standard routing mode, select the static address for WAN setting, input the IP address, network mask, gateway, DNS and other relevant parameters provided by the ISP, and click OK.</w:t>
      </w:r>
    </w:p>
    <w:p>
      <w:pPr>
        <w:jc w:val="center"/>
        <w:rPr>
          <w:rFonts w:ascii="微软雅黑" w:hAnsi="微软雅黑" w:eastAsia="微软雅黑" w:cs="微软雅黑"/>
        </w:rPr>
      </w:pPr>
      <w:r>
        <w:pict>
          <v:shape id="_x0000_i1037" o:spt="75" type="#_x0000_t75" style="height:191.25pt;width:415.5pt;" filled="f" o:preferrelative="t" stroked="f" coordsize="21600,21600">
            <v:path/>
            <v:fill on="f" focussize="0,0"/>
            <v:stroke on="f" joinstyle="miter"/>
            <v:imagedata r:id="rId21" o:title=""/>
            <o:lock v:ext="edit" aspectratio="t"/>
            <w10:wrap type="none"/>
            <w10:anchorlock/>
          </v:shape>
        </w:pict>
      </w:r>
    </w:p>
    <w:p>
      <w:pPr>
        <w:pStyle w:val="4"/>
        <w:rPr>
          <w:rFonts w:ascii="微软雅黑" w:hAnsi="微软雅黑" w:eastAsia="微软雅黑" w:cs="微软雅黑"/>
          <w:b w:val="0"/>
          <w:szCs w:val="21"/>
        </w:rPr>
      </w:pPr>
      <w:bookmarkStart w:id="78" w:name="_Toc30595"/>
      <w:bookmarkStart w:id="79" w:name="_Toc15725"/>
      <w:bookmarkStart w:id="80" w:name="_Toc18991"/>
      <w:bookmarkStart w:id="81" w:name="_Toc4521"/>
      <w:bookmarkStart w:id="82" w:name="_Toc23089"/>
      <w:r>
        <w:rPr>
          <w:rFonts w:ascii="微软雅黑" w:hAnsi="微软雅黑" w:eastAsia="微软雅黑" w:cs="微软雅黑"/>
        </w:rPr>
        <w:t>2.2.2 Dynamic Internet access mode</w:t>
      </w:r>
      <w:bookmarkEnd w:id="78"/>
      <w:bookmarkEnd w:id="79"/>
      <w:bookmarkEnd w:id="80"/>
      <w:bookmarkEnd w:id="81"/>
      <w:bookmarkEnd w:id="82"/>
    </w:p>
    <w:p>
      <w:pPr>
        <w:jc w:val="center"/>
        <w:rPr>
          <w:rFonts w:ascii="微软雅黑" w:hAnsi="微软雅黑" w:eastAsia="微软雅黑" w:cs="微软雅黑"/>
          <w:szCs w:val="21"/>
        </w:rPr>
      </w:pPr>
      <w:r>
        <w:pict>
          <v:shape id="_x0000_i1038" o:spt="75" type="#_x0000_t75" style="height:138.75pt;width:415.5pt;" filled="f" o:preferrelative="t" stroked="f" coordsize="21600,21600">
            <v:path/>
            <v:fill on="f" focussize="0,0"/>
            <v:stroke on="f" joinstyle="miter"/>
            <v:imagedata r:id="rId22" o:title=""/>
            <o:lock v:ext="edit" aspectratio="t"/>
            <w10:wrap type="none"/>
            <w10:anchorlock/>
          </v:shape>
        </w:pict>
      </w:r>
    </w:p>
    <w:p>
      <w:pPr>
        <w:rPr>
          <w:rFonts w:ascii="微软雅黑" w:hAnsi="微软雅黑" w:eastAsia="微软雅黑" w:cs="微软雅黑"/>
          <w:b/>
          <w:szCs w:val="21"/>
        </w:rPr>
      </w:pPr>
      <w:r>
        <w:rPr>
          <w:rFonts w:ascii="微软雅黑" w:hAnsi="微软雅黑" w:eastAsia="微软雅黑" w:cs="微软雅黑"/>
          <w:b/>
          <w:szCs w:val="21"/>
        </w:rPr>
        <w:t>DHCP dynamic Internet access can be selected.</w:t>
      </w:r>
    </w:p>
    <w:p>
      <w:pPr>
        <w:pStyle w:val="4"/>
        <w:rPr>
          <w:rFonts w:ascii="微软雅黑" w:hAnsi="微软雅黑" w:eastAsia="微软雅黑" w:cs="微软雅黑"/>
        </w:rPr>
      </w:pPr>
      <w:r>
        <w:rPr>
          <w:rFonts w:hint="eastAsia" w:ascii="微软雅黑" w:hAnsi="微软雅黑" w:eastAsia="微软雅黑" w:cs="微软雅黑"/>
        </w:rPr>
        <w:t xml:space="preserve">  </w:t>
      </w:r>
      <w:bookmarkStart w:id="83" w:name="_Toc8478"/>
      <w:bookmarkStart w:id="84" w:name="_Toc12193"/>
      <w:bookmarkStart w:id="85" w:name="_Toc12912"/>
      <w:bookmarkStart w:id="86" w:name="_Toc22723"/>
      <w:bookmarkStart w:id="87" w:name="_Toc6884"/>
      <w:r>
        <w:rPr>
          <w:rFonts w:ascii="微软雅黑" w:hAnsi="微软雅黑" w:eastAsia="微软雅黑" w:cs="微软雅黑"/>
        </w:rPr>
        <w:t>2.2.3 PPPoE Internet access</w:t>
      </w:r>
      <w:bookmarkEnd w:id="83"/>
      <w:bookmarkEnd w:id="84"/>
      <w:bookmarkEnd w:id="85"/>
      <w:bookmarkEnd w:id="86"/>
      <w:bookmarkEnd w:id="87"/>
      <w:r>
        <w:rPr>
          <w:rFonts w:hint="eastAsia" w:ascii="微软雅黑" w:hAnsi="微软雅黑" w:eastAsia="微软雅黑" w:cs="微软雅黑"/>
        </w:rPr>
        <w:tab/>
      </w:r>
    </w:p>
    <w:p>
      <w:pPr>
        <w:ind w:firstLine="630" w:firstLineChars="300"/>
        <w:rPr>
          <w:rFonts w:ascii="微软雅黑" w:hAnsi="微软雅黑" w:eastAsia="微软雅黑" w:cs="微软雅黑"/>
          <w:szCs w:val="21"/>
        </w:rPr>
      </w:pPr>
      <w:r>
        <w:rPr>
          <w:rFonts w:ascii="微软雅黑" w:hAnsi="微软雅黑" w:eastAsia="微软雅黑" w:cs="微软雅黑"/>
          <w:szCs w:val="21"/>
        </w:rPr>
        <w:t xml:space="preserve">Enter the router management interface working mode, standard routing mode, select PPPoE for WAN settings, enter the user name, password and other relevant parameters provided by the ISP, and click OK. </w:t>
      </w:r>
    </w:p>
    <w:p>
      <w:pPr>
        <w:jc w:val="center"/>
        <w:rPr>
          <w:rFonts w:ascii="微软雅黑" w:hAnsi="微软雅黑" w:eastAsia="微软雅黑" w:cs="微软雅黑"/>
        </w:rPr>
      </w:pPr>
      <w:r>
        <w:pict>
          <v:shape id="_x0000_i1039" o:spt="75" type="#_x0000_t75" style="height:180pt;width:415.5pt;" filled="f" o:preferrelative="t" stroked="f" coordsize="21600,21600">
            <v:path/>
            <v:fill on="f" focussize="0,0"/>
            <v:stroke on="f" joinstyle="miter"/>
            <v:imagedata r:id="rId23" o:title=""/>
            <o:lock v:ext="edit" aspectratio="t"/>
            <w10:wrap type="none"/>
            <w10:anchorlock/>
          </v:shape>
        </w:pict>
      </w:r>
    </w:p>
    <w:p>
      <w:pPr>
        <w:pStyle w:val="3"/>
        <w:rPr>
          <w:rFonts w:ascii="微软雅黑" w:hAnsi="微软雅黑" w:eastAsia="微软雅黑" w:cs="微软雅黑"/>
        </w:rPr>
      </w:pPr>
      <w:bookmarkStart w:id="88" w:name="_Toc2216"/>
      <w:bookmarkStart w:id="89" w:name="_Toc6142"/>
      <w:bookmarkStart w:id="90" w:name="_Toc21705"/>
      <w:bookmarkStart w:id="91" w:name="_Toc130482251"/>
      <w:bookmarkStart w:id="92" w:name="_Toc32119"/>
      <w:bookmarkStart w:id="93" w:name="_Toc19548"/>
      <w:r>
        <w:rPr>
          <w:rFonts w:ascii="微软雅黑" w:hAnsi="微软雅黑" w:eastAsia="微软雅黑" w:cs="微软雅黑"/>
        </w:rPr>
        <w:t>2.3 Wireless AP + Client Bridge Mode</w:t>
      </w:r>
      <w:bookmarkEnd w:id="88"/>
      <w:bookmarkEnd w:id="89"/>
      <w:bookmarkEnd w:id="90"/>
      <w:bookmarkEnd w:id="91"/>
      <w:bookmarkEnd w:id="92"/>
      <w:bookmarkEnd w:id="93"/>
    </w:p>
    <w:p>
      <w:pPr>
        <w:rPr>
          <w:rFonts w:ascii="微软雅黑" w:hAnsi="微软雅黑" w:eastAsia="微软雅黑" w:cs="微软雅黑"/>
          <w:szCs w:val="21"/>
        </w:rPr>
      </w:pPr>
      <w:r>
        <w:rPr>
          <w:rFonts w:ascii="微软雅黑" w:hAnsi="微软雅黑" w:eastAsia="微软雅黑" w:cs="微软雅黑"/>
          <w:szCs w:val="21"/>
        </w:rPr>
        <w:t>After selecting this mode, we can use the 5G industrial router as a bridging AP to bridge the previous wireless router.</w:t>
      </w:r>
    </w:p>
    <w:p>
      <w:pPr>
        <w:numPr>
          <w:ilvl w:val="0"/>
          <w:numId w:val="1"/>
        </w:numPr>
        <w:rPr>
          <w:rFonts w:ascii="微软雅黑" w:hAnsi="微软雅黑" w:eastAsia="微软雅黑" w:cs="微软雅黑"/>
          <w:szCs w:val="21"/>
        </w:rPr>
      </w:pPr>
      <w:r>
        <w:rPr>
          <w:rFonts w:ascii="微软雅黑" w:hAnsi="微软雅黑" w:eastAsia="微软雅黑" w:cs="微软雅黑"/>
          <w:szCs w:val="21"/>
        </w:rPr>
        <w:t>First, set the local IP of the computer to 192.168.10.100, connect the LAN2 interface through the network cable, enter the router management interface, and select the wireless AP + client bridge mode.</w:t>
      </w:r>
    </w:p>
    <w:p>
      <w:pPr>
        <w:rPr>
          <w:rFonts w:ascii="微软雅黑" w:hAnsi="微软雅黑" w:eastAsia="微软雅黑" w:cs="微软雅黑"/>
          <w:szCs w:val="21"/>
        </w:rPr>
      </w:pPr>
      <w:r>
        <w:pict>
          <v:shape id="_x0000_i1040" o:spt="75" type="#_x0000_t75" style="height:344.25pt;width:415.5pt;" filled="f" o:preferrelative="t" stroked="f" coordsize="21600,21600">
            <v:path/>
            <v:fill on="f" focussize="0,0"/>
            <v:stroke on="f" joinstyle="miter"/>
            <v:imagedata r:id="rId24" o:title=""/>
            <o:lock v:ext="edit" aspectratio="t"/>
            <w10:wrap type="none"/>
            <w10:anchorlock/>
          </v:shape>
        </w:pict>
      </w:r>
    </w:p>
    <w:p>
      <w:pPr>
        <w:rPr>
          <w:rFonts w:ascii="微软雅黑" w:hAnsi="微软雅黑" w:eastAsia="微软雅黑" w:cs="微软雅黑"/>
          <w:szCs w:val="21"/>
        </w:rPr>
      </w:pPr>
    </w:p>
    <w:p>
      <w:pPr>
        <w:numPr>
          <w:ilvl w:val="0"/>
          <w:numId w:val="1"/>
        </w:numPr>
        <w:rPr>
          <w:rFonts w:ascii="微软雅黑" w:hAnsi="微软雅黑" w:eastAsia="微软雅黑" w:cs="微软雅黑"/>
          <w:szCs w:val="21"/>
        </w:rPr>
      </w:pPr>
      <w:r>
        <w:rPr>
          <w:rFonts w:ascii="微软雅黑" w:hAnsi="微软雅黑" w:eastAsia="微软雅黑" w:cs="微软雅黑"/>
          <w:szCs w:val="21"/>
        </w:rPr>
        <w:t>Click LAN Settings to search for a wireless network.</w:t>
      </w:r>
    </w:p>
    <w:p>
      <w:pPr>
        <w:rPr>
          <w:rFonts w:ascii="微软雅黑" w:hAnsi="微软雅黑" w:eastAsia="微软雅黑" w:cs="微软雅黑"/>
          <w:szCs w:val="21"/>
        </w:rPr>
      </w:pPr>
      <w:r>
        <w:pict>
          <v:shape id="_x0000_i1041" o:spt="75" type="#_x0000_t75" style="height:193.5pt;width:415.5pt;" filled="f" o:preferrelative="t" stroked="f" coordsize="21600,21600">
            <v:path/>
            <v:fill on="f" focussize="0,0"/>
            <v:stroke on="f" joinstyle="miter"/>
            <v:imagedata r:id="rId25" o:title=""/>
            <o:lock v:ext="edit" aspectratio="t"/>
            <w10:wrap type="none"/>
            <w10:anchorlock/>
          </v:shape>
        </w:pict>
      </w:r>
    </w:p>
    <w:p>
      <w:pPr>
        <w:numPr>
          <w:ilvl w:val="0"/>
          <w:numId w:val="1"/>
        </w:numPr>
        <w:rPr>
          <w:rFonts w:ascii="微软雅黑" w:hAnsi="微软雅黑" w:eastAsia="微软雅黑" w:cs="微软雅黑"/>
          <w:szCs w:val="21"/>
        </w:rPr>
      </w:pPr>
      <w:r>
        <w:rPr>
          <w:rFonts w:ascii="微软雅黑" w:hAnsi="微软雅黑" w:eastAsia="微软雅黑" w:cs="微软雅黑"/>
          <w:szCs w:val="21"/>
        </w:rPr>
        <w:t>You can see the valid wireless AP names in the current range and select the corresponding wireless AP.</w:t>
      </w:r>
    </w:p>
    <w:p>
      <w:pPr>
        <w:rPr>
          <w:rFonts w:ascii="微软雅黑" w:hAnsi="微软雅黑" w:eastAsia="微软雅黑" w:cs="微软雅黑"/>
          <w:szCs w:val="21"/>
        </w:rPr>
      </w:pPr>
      <w:r>
        <w:pict>
          <v:shape id="_x0000_i1042" o:spt="75" type="#_x0000_t75" style="height:292.5pt;width:415.5pt;" filled="f" o:preferrelative="t" stroked="f" coordsize="21600,21600">
            <v:path/>
            <v:fill on="f" focussize="0,0"/>
            <v:stroke on="f" joinstyle="miter"/>
            <v:imagedata r:id="rId26" o:title=""/>
            <o:lock v:ext="edit" aspectratio="t"/>
            <w10:wrap type="none"/>
            <w10:anchorlock/>
          </v:shape>
        </w:pict>
      </w:r>
    </w:p>
    <w:p>
      <w:pPr>
        <w:rPr>
          <w:rFonts w:ascii="微软雅黑" w:hAnsi="微软雅黑" w:eastAsia="微软雅黑" w:cs="微软雅黑"/>
          <w:szCs w:val="21"/>
        </w:rPr>
      </w:pPr>
    </w:p>
    <w:p>
      <w:pPr>
        <w:numPr>
          <w:ilvl w:val="0"/>
          <w:numId w:val="1"/>
        </w:numPr>
        <w:rPr>
          <w:rFonts w:ascii="微软雅黑" w:hAnsi="微软雅黑" w:eastAsia="微软雅黑" w:cs="微软雅黑"/>
          <w:szCs w:val="21"/>
        </w:rPr>
      </w:pPr>
      <w:r>
        <w:rPr>
          <w:rFonts w:ascii="微软雅黑" w:hAnsi="微软雅黑" w:eastAsia="微软雅黑" w:cs="微软雅黑"/>
          <w:szCs w:val="21"/>
        </w:rPr>
        <w:t>Enter the selected wireless AP password to bridge the previous wireless AP.</w:t>
      </w:r>
    </w:p>
    <w:p>
      <w:pPr>
        <w:rPr>
          <w:rFonts w:ascii="微软雅黑" w:hAnsi="微软雅黑" w:eastAsia="微软雅黑" w:cs="微软雅黑"/>
          <w:szCs w:val="21"/>
        </w:rPr>
      </w:pPr>
      <w:r>
        <w:pict>
          <v:shape id="_x0000_i1043" o:spt="75" type="#_x0000_t75" style="height:192pt;width:415.5pt;" filled="f" o:preferrelative="t" stroked="f" coordsize="21600,21600">
            <v:path/>
            <v:fill on="f" focussize="0,0"/>
            <v:stroke on="f" joinstyle="miter"/>
            <v:imagedata r:id="rId27" o:title=""/>
            <o:lock v:ext="edit" aspectratio="t"/>
            <w10:wrap type="none"/>
            <w10:anchorlock/>
          </v:shape>
        </w:pict>
      </w:r>
    </w:p>
    <w:p>
      <w:pPr>
        <w:pStyle w:val="3"/>
        <w:rPr>
          <w:rFonts w:ascii="微软雅黑" w:hAnsi="微软雅黑" w:eastAsia="微软雅黑" w:cs="微软雅黑"/>
        </w:rPr>
      </w:pPr>
      <w:bookmarkStart w:id="94" w:name="_Toc23103"/>
      <w:bookmarkStart w:id="95" w:name="_Toc17743"/>
      <w:bookmarkStart w:id="96" w:name="_Toc22014"/>
      <w:bookmarkStart w:id="97" w:name="_Toc6675"/>
      <w:bookmarkStart w:id="98" w:name="_Toc130482252"/>
      <w:bookmarkStart w:id="99" w:name="_Toc25407"/>
      <w:r>
        <w:rPr>
          <w:rFonts w:ascii="微软雅黑" w:hAnsi="微软雅黑" w:eastAsia="微软雅黑" w:cs="微软雅黑"/>
        </w:rPr>
        <w:t>2.4 Wireless AP + Client Mode</w:t>
      </w:r>
      <w:bookmarkEnd w:id="94"/>
      <w:bookmarkEnd w:id="95"/>
      <w:bookmarkEnd w:id="96"/>
      <w:bookmarkEnd w:id="97"/>
      <w:bookmarkEnd w:id="98"/>
      <w:bookmarkEnd w:id="99"/>
    </w:p>
    <w:p>
      <w:pPr>
        <w:numPr>
          <w:ilvl w:val="0"/>
          <w:numId w:val="2"/>
        </w:numPr>
        <w:rPr>
          <w:rFonts w:ascii="微软雅黑" w:hAnsi="微软雅黑" w:eastAsia="微软雅黑" w:cs="微软雅黑"/>
          <w:szCs w:val="21"/>
        </w:rPr>
      </w:pPr>
      <w:r>
        <w:rPr>
          <w:rFonts w:ascii="微软雅黑" w:hAnsi="微软雅黑" w:eastAsia="微软雅黑" w:cs="微软雅黑"/>
          <w:szCs w:val="21"/>
        </w:rPr>
        <w:t>Router management interface-working mode-wireless AP + client mode, click OK.</w:t>
      </w:r>
    </w:p>
    <w:p>
      <w:pPr>
        <w:numPr>
          <w:ilvl w:val="0"/>
          <w:numId w:val="2"/>
        </w:numPr>
        <w:rPr>
          <w:rFonts w:ascii="微软雅黑" w:hAnsi="微软雅黑" w:eastAsia="微软雅黑" w:cs="微软雅黑"/>
          <w:szCs w:val="21"/>
        </w:rPr>
      </w:pPr>
      <w:r>
        <w:rPr>
          <w:rFonts w:ascii="微软雅黑" w:hAnsi="微软雅黑" w:eastAsia="微软雅黑" w:cs="微软雅黑"/>
          <w:szCs w:val="21"/>
        </w:rPr>
        <w:t>Wireless Connection-Select ApClinet-Dynamic Address (automatically obtained from the DHCP server) from the drop-down menu of Internet access mode, and click to search for wireless networks. At this time, the selection dialog box of all searched wireless networks will automatically pop up. Select the WIFI network to be connected, and click Connect. If the selected WIFI has a password, please enter the corresponding password in the wireless security below. At this time, pay attention to whether the password is character or hexadecimal. Click OK.</w:t>
      </w:r>
    </w:p>
    <w:p>
      <w:pPr>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  </w:t>
      </w:r>
      <w:r>
        <w:pict>
          <v:shape id="_x0000_i1044" o:spt="75" type="#_x0000_t75" style="height:199.5pt;width:415.5pt;" filled="f" o:preferrelative="t" stroked="f" coordsize="21600,21600">
            <v:path/>
            <v:fill on="f" focussize="0,0"/>
            <v:stroke on="f" joinstyle="miter"/>
            <v:imagedata r:id="rId28" o:title=""/>
            <o:lock v:ext="edit" aspectratio="t"/>
            <w10:wrap type="none"/>
            <w10:anchorlock/>
          </v:shape>
        </w:pict>
      </w:r>
    </w:p>
    <w:p>
      <w:pPr>
        <w:jc w:val="right"/>
        <w:rPr>
          <w:rFonts w:ascii="微软雅黑" w:hAnsi="微软雅黑" w:eastAsia="微软雅黑" w:cs="微软雅黑"/>
          <w:kern w:val="0"/>
          <w:szCs w:val="21"/>
        </w:rPr>
      </w:pPr>
    </w:p>
    <w:p>
      <w:pPr>
        <w:pStyle w:val="2"/>
        <w:rPr>
          <w:rFonts w:ascii="微软雅黑" w:hAnsi="微软雅黑" w:eastAsia="微软雅黑" w:cs="微软雅黑"/>
        </w:rPr>
      </w:pPr>
      <w:bookmarkStart w:id="100" w:name="_Toc7104"/>
      <w:bookmarkStart w:id="101" w:name="_Toc130482253"/>
      <w:bookmarkStart w:id="102" w:name="_Toc19521"/>
      <w:bookmarkStart w:id="103" w:name="_Toc29653"/>
      <w:bookmarkStart w:id="104" w:name="_Toc26834"/>
      <w:bookmarkStart w:id="105" w:name="_Toc31911"/>
      <w:r>
        <w:rPr>
          <w:rFonts w:ascii="微软雅黑" w:hAnsi="微软雅黑" w:eastAsia="微软雅黑" w:cs="微软雅黑"/>
        </w:rPr>
        <w:t>Chapter 3 VPN</w:t>
      </w:r>
      <w:bookmarkEnd w:id="100"/>
      <w:bookmarkEnd w:id="101"/>
      <w:bookmarkEnd w:id="102"/>
      <w:bookmarkEnd w:id="103"/>
      <w:bookmarkEnd w:id="104"/>
      <w:bookmarkEnd w:id="105"/>
    </w:p>
    <w:p>
      <w:pPr>
        <w:pStyle w:val="3"/>
        <w:rPr>
          <w:rFonts w:ascii="微软雅黑" w:hAnsi="微软雅黑" w:eastAsia="微软雅黑" w:cs="微软雅黑"/>
        </w:rPr>
      </w:pPr>
      <w:bookmarkStart w:id="106" w:name="_Toc9585"/>
      <w:bookmarkStart w:id="107" w:name="_Toc14687"/>
      <w:bookmarkStart w:id="108" w:name="_Toc9460"/>
      <w:bookmarkStart w:id="109" w:name="_Toc8144"/>
      <w:bookmarkStart w:id="110" w:name="_Toc130482254"/>
      <w:bookmarkStart w:id="111" w:name="_Toc1732"/>
      <w:r>
        <w:rPr>
          <w:rFonts w:hint="eastAsia" w:ascii="微软雅黑" w:hAnsi="微软雅黑" w:eastAsia="微软雅黑" w:cs="微软雅黑"/>
        </w:rPr>
        <w:t>3.1  PPTP</w:t>
      </w:r>
      <w:bookmarkEnd w:id="106"/>
      <w:bookmarkEnd w:id="107"/>
      <w:bookmarkEnd w:id="108"/>
      <w:bookmarkEnd w:id="109"/>
      <w:bookmarkEnd w:id="110"/>
      <w:bookmarkEnd w:id="111"/>
    </w:p>
    <w:p>
      <w:pPr>
        <w:ind w:firstLine="405"/>
        <w:jc w:val="left"/>
        <w:rPr>
          <w:rFonts w:ascii="微软雅黑" w:hAnsi="微软雅黑" w:eastAsia="微软雅黑" w:cs="微软雅黑"/>
          <w:szCs w:val="21"/>
        </w:rPr>
      </w:pPr>
      <w:r>
        <w:rPr>
          <w:rFonts w:ascii="微软雅黑" w:hAnsi="微软雅黑" w:eastAsia="微软雅黑" w:cs="微软雅黑"/>
          <w:szCs w:val="21"/>
        </w:rPr>
        <w:t>The router VPN feature only supports the client side, not the server side. When using the VPN function, be sure to turn off the disconnection detection function, because in the VPN mode, you cannot access the external network. If the disconnection detection function is not turned off, the system will be redialed and restarted.</w:t>
      </w:r>
    </w:p>
    <w:p>
      <w:pPr>
        <w:ind w:firstLine="405"/>
        <w:jc w:val="left"/>
        <w:rPr>
          <w:rFonts w:ascii="微软雅黑" w:hAnsi="微软雅黑" w:eastAsia="微软雅黑" w:cs="微软雅黑"/>
          <w:szCs w:val="21"/>
        </w:rPr>
      </w:pPr>
      <w:r>
        <w:rPr>
          <w:rFonts w:ascii="微软雅黑" w:hAnsi="微软雅黑" w:eastAsia="微软雅黑" w:cs="微软雅黑"/>
          <w:szCs w:val="21"/>
        </w:rPr>
        <w:t>Select PPTP mode to enable PPTP and PPTP auto connect. Then fill in the PPTP server information, user name and password correctly. Select the corresponding encryption method. Click OK to connect to the PPTP server.</w:t>
      </w:r>
    </w:p>
    <w:p>
      <w:pPr>
        <w:jc w:val="left"/>
        <w:rPr>
          <w:rFonts w:ascii="微软雅黑" w:hAnsi="微软雅黑" w:eastAsia="微软雅黑" w:cs="微软雅黑"/>
          <w:b/>
          <w:szCs w:val="21"/>
        </w:rPr>
      </w:pPr>
      <w:r>
        <w:pict>
          <v:shape id="_x0000_i1045" o:spt="75" type="#_x0000_t75" style="height:304.5pt;width:415.5pt;" filled="f" o:preferrelative="t" stroked="f" coordsize="21600,21600">
            <v:path/>
            <v:fill on="f" focussize="0,0"/>
            <v:stroke on="f" joinstyle="miter"/>
            <v:imagedata r:id="rId29" o:title=""/>
            <o:lock v:ext="edit" aspectratio="t"/>
            <w10:wrap type="none"/>
            <w10:anchorlock/>
          </v:shape>
        </w:pict>
      </w:r>
    </w:p>
    <w:p>
      <w:pPr>
        <w:pStyle w:val="3"/>
        <w:rPr>
          <w:rFonts w:ascii="微软雅黑" w:hAnsi="微软雅黑" w:eastAsia="微软雅黑" w:cs="微软雅黑"/>
        </w:rPr>
      </w:pPr>
      <w:bookmarkStart w:id="112" w:name="_Toc7816"/>
      <w:bookmarkStart w:id="113" w:name="_Toc15623"/>
      <w:bookmarkStart w:id="114" w:name="_Toc22838"/>
      <w:bookmarkStart w:id="115" w:name="_Toc27249"/>
      <w:bookmarkStart w:id="116" w:name="_Toc25187"/>
      <w:bookmarkStart w:id="117" w:name="_Toc130482255"/>
      <w:r>
        <w:rPr>
          <w:rFonts w:hint="eastAsia" w:ascii="微软雅黑" w:hAnsi="微软雅黑" w:eastAsia="微软雅黑" w:cs="微软雅黑"/>
        </w:rPr>
        <w:t>3.2 L2TP</w:t>
      </w:r>
      <w:bookmarkEnd w:id="112"/>
      <w:bookmarkEnd w:id="113"/>
      <w:bookmarkEnd w:id="114"/>
      <w:bookmarkEnd w:id="115"/>
      <w:bookmarkEnd w:id="116"/>
      <w:bookmarkEnd w:id="117"/>
    </w:p>
    <w:p>
      <w:pPr>
        <w:jc w:val="left"/>
        <w:rPr>
          <w:rFonts w:ascii="微软雅黑" w:hAnsi="微软雅黑" w:eastAsia="微软雅黑" w:cs="微软雅黑"/>
          <w:szCs w:val="21"/>
        </w:rPr>
      </w:pPr>
      <w:r>
        <w:rPr>
          <w:rFonts w:ascii="微软雅黑" w:hAnsi="微软雅黑" w:eastAsia="微软雅黑" w:cs="微软雅黑"/>
          <w:szCs w:val="21"/>
        </w:rPr>
        <w:t>Select L2TP mode to enable L2TP and L2TP Auto Connect. Then fill in the L2TP server information, user name and password correctly. Click OK to connect to the L2TP server.</w:t>
      </w:r>
    </w:p>
    <w:p>
      <w:pPr>
        <w:jc w:val="left"/>
        <w:rPr>
          <w:rFonts w:ascii="微软雅黑" w:hAnsi="微软雅黑" w:eastAsia="微软雅黑" w:cs="微软雅黑"/>
        </w:rPr>
      </w:pPr>
    </w:p>
    <w:p>
      <w:pPr>
        <w:jc w:val="left"/>
        <w:rPr>
          <w:rFonts w:ascii="微软雅黑" w:hAnsi="微软雅黑" w:eastAsia="微软雅黑" w:cs="微软雅黑"/>
        </w:rPr>
      </w:pPr>
      <w:r>
        <w:pict>
          <v:shape id="_x0000_i1046" o:spt="75" type="#_x0000_t75" style="height:303.75pt;width:415.5pt;" filled="f" o:preferrelative="t" stroked="f" coordsize="21600,21600">
            <v:path/>
            <v:fill on="f" focussize="0,0"/>
            <v:stroke on="f" joinstyle="miter"/>
            <v:imagedata r:id="rId30" o:title=""/>
            <o:lock v:ext="edit" aspectratio="t"/>
            <w10:wrap type="none"/>
            <w10:anchorlock/>
          </v:shape>
        </w:pict>
      </w:r>
    </w:p>
    <w:p>
      <w:pPr>
        <w:pStyle w:val="2"/>
        <w:rPr>
          <w:rFonts w:ascii="微软雅黑" w:hAnsi="微软雅黑" w:eastAsia="微软雅黑" w:cs="微软雅黑"/>
        </w:rPr>
      </w:pPr>
      <w:bookmarkStart w:id="118" w:name="_Toc18097"/>
      <w:bookmarkStart w:id="119" w:name="_Toc9606"/>
      <w:bookmarkStart w:id="120" w:name="_Toc130482256"/>
      <w:bookmarkStart w:id="121" w:name="_Toc32559"/>
      <w:bookmarkStart w:id="122" w:name="_Toc4614"/>
      <w:bookmarkStart w:id="123" w:name="_Toc22798"/>
      <w:r>
        <w:rPr>
          <w:rFonts w:ascii="微软雅黑" w:hAnsi="微软雅黑" w:eastAsia="微软雅黑" w:cs="微软雅黑"/>
        </w:rPr>
        <w:t>Chapter 4 LAN Settings</w:t>
      </w:r>
      <w:bookmarkEnd w:id="118"/>
      <w:bookmarkEnd w:id="119"/>
      <w:bookmarkEnd w:id="120"/>
      <w:bookmarkEnd w:id="121"/>
      <w:bookmarkEnd w:id="122"/>
      <w:bookmarkEnd w:id="123"/>
    </w:p>
    <w:p>
      <w:pPr>
        <w:pStyle w:val="3"/>
        <w:rPr>
          <w:rFonts w:ascii="微软雅黑" w:hAnsi="微软雅黑" w:eastAsia="微软雅黑" w:cs="微软雅黑"/>
        </w:rPr>
      </w:pPr>
      <w:bookmarkStart w:id="124" w:name="_Toc20089"/>
      <w:bookmarkStart w:id="125" w:name="_Toc26945"/>
      <w:bookmarkStart w:id="126" w:name="_Toc130482257"/>
      <w:bookmarkStart w:id="127" w:name="_Toc5405"/>
      <w:bookmarkStart w:id="128" w:name="_Toc11584"/>
      <w:bookmarkStart w:id="129" w:name="_Toc22722"/>
      <w:r>
        <w:rPr>
          <w:rFonts w:ascii="微软雅黑" w:hAnsi="微软雅黑" w:eastAsia="微软雅黑" w:cs="微软雅黑"/>
        </w:rPr>
        <w:t>4.1 Basic settings</w:t>
      </w:r>
      <w:bookmarkEnd w:id="124"/>
      <w:bookmarkEnd w:id="125"/>
      <w:bookmarkEnd w:id="126"/>
      <w:bookmarkEnd w:id="127"/>
      <w:bookmarkEnd w:id="128"/>
      <w:bookmarkEnd w:id="129"/>
    </w:p>
    <w:p>
      <w:pPr>
        <w:jc w:val="left"/>
        <w:rPr>
          <w:rFonts w:ascii="微软雅黑" w:hAnsi="微软雅黑" w:eastAsia="微软雅黑" w:cs="微软雅黑"/>
          <w:szCs w:val="21"/>
        </w:rPr>
      </w:pPr>
      <w:r>
        <w:rPr>
          <w:rFonts w:hint="eastAsia" w:ascii="微软雅黑" w:hAnsi="微软雅黑" w:eastAsia="微软雅黑" w:cs="微软雅黑"/>
          <w:szCs w:val="21"/>
        </w:rPr>
        <w:t xml:space="preserve">  </w:t>
      </w:r>
      <w:r>
        <w:rPr>
          <w:rFonts w:ascii="微软雅黑" w:hAnsi="微软雅黑" w:eastAsia="微软雅黑" w:cs="微软雅黑"/>
          <w:szCs w:val="21"/>
        </w:rPr>
        <w:t>The gateway address can be modified in the LAN settings. Suppose we change the gateway to 192.168.1.1, then we need to change the following DHCP server settings to 192.168.1.2-192.168. 1.254</w:t>
      </w:r>
    </w:p>
    <w:p>
      <w:pPr>
        <w:jc w:val="left"/>
        <w:rPr>
          <w:rFonts w:ascii="微软雅黑" w:hAnsi="微软雅黑" w:eastAsia="微软雅黑" w:cs="微软雅黑"/>
        </w:rPr>
      </w:pPr>
      <w:r>
        <w:pict>
          <v:shape id="_x0000_i1047" o:spt="75" type="#_x0000_t75" style="height:183pt;width:415.5pt;" filled="f" o:preferrelative="t" stroked="f" coordsize="21600,21600">
            <v:path/>
            <v:fill on="f" focussize="0,0"/>
            <v:stroke on="f" joinstyle="miter"/>
            <v:imagedata r:id="rId31" o:title=""/>
            <o:lock v:ext="edit" aspectratio="t"/>
            <w10:wrap type="none"/>
            <w10:anchorlock/>
          </v:shape>
        </w:pict>
      </w:r>
    </w:p>
    <w:p>
      <w:pPr>
        <w:jc w:val="left"/>
        <w:outlineLvl w:val="1"/>
        <w:rPr>
          <w:rFonts w:ascii="微软雅黑" w:hAnsi="微软雅黑" w:eastAsia="微软雅黑" w:cs="微软雅黑"/>
          <w:b/>
          <w:bCs/>
          <w:sz w:val="36"/>
          <w:szCs w:val="36"/>
        </w:rPr>
      </w:pPr>
      <w:bookmarkStart w:id="130" w:name="_Toc130482258"/>
      <w:bookmarkStart w:id="131" w:name="_Toc27296"/>
      <w:bookmarkStart w:id="132" w:name="_Toc2393"/>
      <w:bookmarkStart w:id="133" w:name="_Toc3710"/>
      <w:bookmarkStart w:id="134" w:name="_Toc25494"/>
      <w:r>
        <w:rPr>
          <w:rFonts w:ascii="微软雅黑" w:hAnsi="微软雅黑" w:eastAsia="微软雅黑" w:cs="微软雅黑"/>
          <w:b/>
          <w:bCs/>
          <w:sz w:val="36"/>
          <w:szCs w:val="36"/>
        </w:rPr>
        <w:t>4.2 IP &amp; MAC Binding</w:t>
      </w:r>
      <w:bookmarkEnd w:id="130"/>
      <w:bookmarkEnd w:id="131"/>
      <w:bookmarkEnd w:id="132"/>
      <w:bookmarkEnd w:id="133"/>
      <w:bookmarkEnd w:id="134"/>
    </w:p>
    <w:p>
      <w:pPr>
        <w:jc w:val="left"/>
        <w:rPr>
          <w:rFonts w:ascii="微软雅黑" w:hAnsi="微软雅黑" w:eastAsia="微软雅黑" w:cs="微软雅黑"/>
        </w:rPr>
      </w:pPr>
      <w:r>
        <w:pict>
          <v:shape id="_x0000_i1048" o:spt="75" type="#_x0000_t75" style="height:297pt;width:415.5pt;" filled="f" o:preferrelative="t" stroked="f" coordsize="21600,21600">
            <v:path/>
            <v:fill on="f" focussize="0,0"/>
            <v:stroke on="f" joinstyle="miter"/>
            <v:imagedata r:id="rId32" o:title=""/>
            <o:lock v:ext="edit" aspectratio="t"/>
            <w10:wrap type="none"/>
            <w10:anchorlock/>
          </v:shape>
        </w:pict>
      </w:r>
    </w:p>
    <w:p>
      <w:pPr>
        <w:jc w:val="left"/>
        <w:rPr>
          <w:rFonts w:ascii="微软雅黑" w:hAnsi="微软雅黑" w:eastAsia="微软雅黑" w:cs="微软雅黑"/>
        </w:rPr>
      </w:pPr>
      <w:r>
        <w:rPr>
          <w:rFonts w:ascii="微软雅黑" w:hAnsi="微软雅黑" w:eastAsia="微软雅黑" w:cs="微软雅黑"/>
          <w:szCs w:val="21"/>
        </w:rPr>
        <w:t>Standard IP &amp; MAC binding function (to be fixed)</w:t>
      </w:r>
    </w:p>
    <w:p>
      <w:pPr>
        <w:jc w:val="left"/>
        <w:outlineLvl w:val="1"/>
        <w:rPr>
          <w:rFonts w:ascii="微软雅黑" w:hAnsi="微软雅黑" w:eastAsia="微软雅黑" w:cs="微软雅黑"/>
          <w:b/>
          <w:bCs/>
          <w:sz w:val="32"/>
          <w:szCs w:val="32"/>
        </w:rPr>
      </w:pPr>
      <w:bookmarkStart w:id="135" w:name="_Toc10248"/>
      <w:bookmarkStart w:id="136" w:name="_Toc12690"/>
      <w:bookmarkStart w:id="137" w:name="_Toc8093"/>
      <w:bookmarkStart w:id="138" w:name="_Toc130482259"/>
      <w:bookmarkStart w:id="139" w:name="_Toc11333"/>
      <w:r>
        <w:rPr>
          <w:rFonts w:ascii="微软雅黑" w:hAnsi="微软雅黑" w:eastAsia="微软雅黑" w:cs="微软雅黑"/>
          <w:b/>
          <w:bCs/>
          <w:sz w:val="32"/>
          <w:szCs w:val="32"/>
        </w:rPr>
        <w:t>4.3 Allocation Status</w:t>
      </w:r>
      <w:bookmarkEnd w:id="135"/>
      <w:bookmarkEnd w:id="136"/>
      <w:bookmarkEnd w:id="137"/>
      <w:bookmarkEnd w:id="138"/>
      <w:bookmarkEnd w:id="139"/>
    </w:p>
    <w:p>
      <w:pPr>
        <w:jc w:val="left"/>
        <w:rPr>
          <w:rFonts w:ascii="微软雅黑" w:hAnsi="微软雅黑" w:eastAsia="微软雅黑" w:cs="微软雅黑"/>
        </w:rPr>
      </w:pPr>
      <w:r>
        <w:pict>
          <v:shape id="_x0000_i1049" o:spt="75" type="#_x0000_t75" style="height:96.75pt;width:415.5pt;" filled="f" o:preferrelative="t" stroked="f" coordsize="21600,21600">
            <v:path/>
            <v:fill on="f" focussize="0,0"/>
            <v:stroke on="f" joinstyle="miter"/>
            <v:imagedata r:id="rId33" o:title=""/>
            <o:lock v:ext="edit" aspectratio="t"/>
            <w10:wrap type="none"/>
            <w10:anchorlock/>
          </v:shape>
        </w:pict>
      </w:r>
    </w:p>
    <w:p>
      <w:pPr>
        <w:jc w:val="left"/>
        <w:rPr>
          <w:rFonts w:ascii="微软雅黑" w:hAnsi="微软雅黑" w:eastAsia="微软雅黑" w:cs="微软雅黑"/>
        </w:rPr>
      </w:pPr>
      <w:r>
        <w:rPr>
          <w:rFonts w:ascii="微软雅黑" w:hAnsi="微软雅黑" w:eastAsia="微软雅黑" w:cs="微软雅黑"/>
          <w:szCs w:val="21"/>
        </w:rPr>
        <w:t>You can see the number of IP connections.</w:t>
      </w:r>
    </w:p>
    <w:p>
      <w:pPr>
        <w:pStyle w:val="2"/>
        <w:rPr>
          <w:rFonts w:ascii="微软雅黑" w:hAnsi="微软雅黑" w:eastAsia="微软雅黑" w:cs="微软雅黑"/>
        </w:rPr>
      </w:pPr>
      <w:bookmarkStart w:id="140" w:name="_Toc21303"/>
      <w:bookmarkStart w:id="141" w:name="_Toc28684"/>
      <w:bookmarkStart w:id="142" w:name="_Toc11377"/>
      <w:bookmarkStart w:id="143" w:name="_Toc29131"/>
      <w:bookmarkStart w:id="144" w:name="_Toc9700"/>
      <w:bookmarkStart w:id="145" w:name="_Toc130482260"/>
      <w:r>
        <w:rPr>
          <w:rFonts w:ascii="微软雅黑" w:hAnsi="微软雅黑" w:eastAsia="微软雅黑" w:cs="微软雅黑"/>
        </w:rPr>
        <w:t>Chapter 5 Wireless Function</w:t>
      </w:r>
      <w:bookmarkEnd w:id="140"/>
      <w:bookmarkEnd w:id="141"/>
      <w:bookmarkEnd w:id="142"/>
      <w:bookmarkEnd w:id="143"/>
      <w:bookmarkEnd w:id="144"/>
      <w:bookmarkEnd w:id="145"/>
    </w:p>
    <w:p>
      <w:pPr>
        <w:pStyle w:val="3"/>
        <w:rPr>
          <w:rFonts w:ascii="微软雅黑" w:hAnsi="微软雅黑" w:eastAsia="微软雅黑" w:cs="微软雅黑"/>
        </w:rPr>
      </w:pPr>
      <w:bookmarkStart w:id="146" w:name="_Toc130482261"/>
      <w:bookmarkStart w:id="147" w:name="_Toc13768"/>
      <w:bookmarkStart w:id="148" w:name="_Toc4856"/>
      <w:bookmarkStart w:id="149" w:name="_Toc28513"/>
      <w:bookmarkStart w:id="150" w:name="_Toc32750"/>
      <w:bookmarkStart w:id="151" w:name="_Toc20267"/>
      <w:r>
        <w:rPr>
          <w:rFonts w:ascii="微软雅黑" w:hAnsi="微软雅黑" w:eastAsia="微软雅黑" w:cs="微软雅黑"/>
        </w:rPr>
        <w:t>5.12.4G Wireless Settings</w:t>
      </w:r>
      <w:bookmarkEnd w:id="146"/>
      <w:bookmarkEnd w:id="147"/>
      <w:bookmarkEnd w:id="148"/>
      <w:bookmarkEnd w:id="149"/>
      <w:bookmarkEnd w:id="150"/>
      <w:bookmarkEnd w:id="151"/>
    </w:p>
    <w:p>
      <w:pPr>
        <w:pStyle w:val="4"/>
        <w:rPr>
          <w:rFonts w:ascii="微软雅黑" w:hAnsi="微软雅黑" w:eastAsia="微软雅黑" w:cs="微软雅黑"/>
        </w:rPr>
      </w:pPr>
      <w:r>
        <w:pict>
          <v:shape id="_x0000_i1050" o:spt="75" type="#_x0000_t75" style="height:184.5pt;width:415.5pt;" filled="f" o:preferrelative="t" stroked="f" coordsize="21600,21600">
            <v:path/>
            <v:fill on="f" focussize="0,0"/>
            <v:stroke on="f" joinstyle="miter"/>
            <v:imagedata r:id="rId34" o:title=""/>
            <o:lock v:ext="edit" aspectratio="t"/>
            <w10:wrap type="none"/>
            <w10:anchorlock/>
          </v:shape>
        </w:pict>
      </w:r>
    </w:p>
    <w:p>
      <w:pPr>
        <w:rPr>
          <w:rFonts w:ascii="微软雅黑" w:hAnsi="微软雅黑" w:eastAsia="微软雅黑" w:cs="微软雅黑"/>
        </w:rPr>
      </w:pPr>
      <w:bookmarkStart w:id="152" w:name="_Toc25263"/>
      <w:r>
        <w:rPr>
          <w:rFonts w:ascii="微软雅黑" w:hAnsi="微软雅黑" w:eastAsia="微软雅黑" w:cs="微软雅黑"/>
          <w:szCs w:val="21"/>
        </w:rPr>
        <w:t>Wireless settings can be enabled and disabled, SSID can be modified, and channel can be modified according to local wireless environment settings;</w:t>
      </w:r>
      <w:bookmarkEnd w:id="152"/>
    </w:p>
    <w:p>
      <w:pPr>
        <w:pStyle w:val="4"/>
        <w:rPr>
          <w:rFonts w:ascii="微软雅黑" w:hAnsi="微软雅黑" w:eastAsia="微软雅黑" w:cs="微软雅黑"/>
        </w:rPr>
      </w:pPr>
      <w:bookmarkStart w:id="153" w:name="_Toc11174"/>
      <w:bookmarkStart w:id="154" w:name="_Toc16657"/>
      <w:bookmarkStart w:id="155" w:name="_Toc14384"/>
      <w:bookmarkStart w:id="156" w:name="_Toc8571"/>
      <w:r>
        <w:rPr>
          <w:rFonts w:ascii="微软雅黑" w:hAnsi="微软雅黑" w:eastAsia="微软雅黑" w:cs="微软雅黑"/>
        </w:rPr>
        <w:t>5.2 Wireless Security</w:t>
      </w:r>
      <w:bookmarkEnd w:id="153"/>
      <w:bookmarkEnd w:id="154"/>
      <w:bookmarkEnd w:id="155"/>
      <w:bookmarkEnd w:id="156"/>
    </w:p>
    <w:p>
      <w:pPr>
        <w:rPr>
          <w:rFonts w:ascii="微软雅黑" w:hAnsi="微软雅黑" w:eastAsia="微软雅黑" w:cs="微软雅黑"/>
          <w:kern w:val="0"/>
          <w:szCs w:val="21"/>
        </w:rPr>
      </w:pPr>
      <w:r>
        <w:pict>
          <v:shape id="_x0000_i1051" o:spt="75" type="#_x0000_t75" style="height:137.25pt;width:414.75pt;" filled="f" o:preferrelative="t" stroked="f" coordsize="21600,21600">
            <v:path/>
            <v:fill on="f" focussize="0,0"/>
            <v:stroke on="f" joinstyle="miter"/>
            <v:imagedata r:id="rId35" o:title=""/>
            <o:lock v:ext="edit" aspectratio="t"/>
            <w10:wrap type="none"/>
            <w10:anchorlock/>
          </v:shape>
        </w:pict>
      </w:r>
      <w:r>
        <w:rPr>
          <w:rFonts w:ascii="微软雅黑" w:hAnsi="微软雅黑" w:eastAsia="微软雅黑" w:cs="微软雅黑"/>
          <w:kern w:val="0"/>
          <w:szCs w:val="21"/>
        </w:rPr>
        <w:t>Change the password, security mode, and encryption type of wireless.</w:t>
      </w:r>
    </w:p>
    <w:p>
      <w:pPr>
        <w:autoSpaceDE w:val="0"/>
        <w:autoSpaceDN w:val="0"/>
        <w:adjustRightInd w:val="0"/>
        <w:outlineLvl w:val="1"/>
        <w:rPr>
          <w:rFonts w:ascii="微软雅黑" w:hAnsi="微软雅黑" w:eastAsia="微软雅黑" w:cs="微软雅黑"/>
          <w:b/>
          <w:bCs/>
          <w:kern w:val="0"/>
          <w:sz w:val="32"/>
          <w:szCs w:val="32"/>
        </w:rPr>
      </w:pPr>
      <w:bookmarkStart w:id="157" w:name="_Toc32036"/>
      <w:bookmarkStart w:id="158" w:name="_Toc130482262"/>
      <w:bookmarkStart w:id="159" w:name="_Toc7453"/>
      <w:bookmarkStart w:id="160" w:name="_Toc2812"/>
      <w:bookmarkStart w:id="161" w:name="_Toc28499"/>
      <w:r>
        <w:rPr>
          <w:rFonts w:ascii="微软雅黑" w:hAnsi="微软雅黑" w:eastAsia="微软雅黑" w:cs="微软雅黑"/>
          <w:b/>
          <w:bCs/>
          <w:kern w:val="0"/>
          <w:sz w:val="32"/>
          <w:szCs w:val="32"/>
        </w:rPr>
        <w:t>5.3 Advanced Settings</w:t>
      </w:r>
      <w:bookmarkEnd w:id="157"/>
      <w:bookmarkEnd w:id="158"/>
      <w:bookmarkEnd w:id="159"/>
      <w:bookmarkEnd w:id="160"/>
      <w:bookmarkEnd w:id="161"/>
    </w:p>
    <w:p>
      <w:pPr>
        <w:autoSpaceDE w:val="0"/>
        <w:autoSpaceDN w:val="0"/>
        <w:adjustRightInd w:val="0"/>
        <w:rPr>
          <w:rFonts w:ascii="微软雅黑" w:hAnsi="微软雅黑" w:eastAsia="微软雅黑" w:cs="微软雅黑"/>
        </w:rPr>
      </w:pPr>
      <w:r>
        <w:pict>
          <v:shape id="_x0000_i1052" o:spt="75" type="#_x0000_t75" style="height:264pt;width:415.5pt;" filled="f" o:preferrelative="t" stroked="f" coordsize="21600,21600">
            <v:path/>
            <v:fill on="f" focussize="0,0"/>
            <v:stroke on="f" joinstyle="miter"/>
            <v:imagedata r:id="rId36"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Set up wireless beacons, frequencies, etc.</w:t>
      </w:r>
    </w:p>
    <w:p>
      <w:pPr>
        <w:autoSpaceDE w:val="0"/>
        <w:autoSpaceDN w:val="0"/>
        <w:adjustRightInd w:val="0"/>
        <w:outlineLvl w:val="1"/>
        <w:rPr>
          <w:rFonts w:ascii="微软雅黑" w:hAnsi="微软雅黑" w:eastAsia="微软雅黑" w:cs="微软雅黑"/>
          <w:b/>
          <w:bCs/>
          <w:sz w:val="32"/>
          <w:szCs w:val="32"/>
        </w:rPr>
      </w:pPr>
      <w:bookmarkStart w:id="162" w:name="_Toc15729"/>
      <w:bookmarkStart w:id="163" w:name="_Toc130482263"/>
      <w:r>
        <w:rPr>
          <w:rFonts w:ascii="微软雅黑" w:hAnsi="微软雅黑" w:eastAsia="微软雅黑" w:cs="微软雅黑"/>
          <w:b/>
          <w:bCs/>
          <w:sz w:val="32"/>
          <w:szCs w:val="32"/>
        </w:rPr>
        <w:t>5.4 Wireless User List</w:t>
      </w:r>
      <w:bookmarkEnd w:id="162"/>
      <w:bookmarkEnd w:id="163"/>
    </w:p>
    <w:p>
      <w:pPr>
        <w:autoSpaceDE w:val="0"/>
        <w:autoSpaceDN w:val="0"/>
        <w:adjustRightInd w:val="0"/>
        <w:rPr>
          <w:rFonts w:ascii="微软雅黑" w:hAnsi="微软雅黑" w:eastAsia="微软雅黑" w:cs="微软雅黑"/>
        </w:rPr>
      </w:pPr>
      <w:r>
        <w:pict>
          <v:shape id="_x0000_i1053" o:spt="75" type="#_x0000_t75" style="height:96.75pt;width:415.5pt;" filled="f" o:preferrelative="t" stroked="f" coordsize="21600,21600">
            <v:path/>
            <v:fill on="f" focussize="0,0"/>
            <v:stroke on="f" joinstyle="miter"/>
            <v:imagedata r:id="rId37"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Display the current wireless connection information;</w:t>
      </w:r>
    </w:p>
    <w:p>
      <w:pPr>
        <w:autoSpaceDE w:val="0"/>
        <w:autoSpaceDN w:val="0"/>
        <w:adjustRightInd w:val="0"/>
        <w:outlineLvl w:val="1"/>
        <w:rPr>
          <w:rFonts w:ascii="微软雅黑" w:hAnsi="微软雅黑" w:eastAsia="微软雅黑" w:cs="微软雅黑"/>
          <w:b/>
          <w:bCs/>
          <w:sz w:val="36"/>
          <w:szCs w:val="36"/>
        </w:rPr>
      </w:pPr>
      <w:bookmarkStart w:id="164" w:name="_Toc130482264"/>
      <w:bookmarkStart w:id="165" w:name="_Toc9034"/>
      <w:bookmarkStart w:id="166" w:name="_Toc3082"/>
      <w:bookmarkStart w:id="167" w:name="_Toc3285"/>
      <w:bookmarkStart w:id="168" w:name="_Toc17492"/>
      <w:r>
        <w:rPr>
          <w:rFonts w:ascii="微软雅黑" w:hAnsi="微软雅黑" w:eastAsia="微软雅黑" w:cs="微软雅黑"/>
          <w:b/>
          <w:bCs/>
          <w:sz w:val="36"/>
          <w:szCs w:val="36"/>
        </w:rPr>
        <w:t>5.5 Wireless MAC Filtering</w:t>
      </w:r>
      <w:bookmarkEnd w:id="164"/>
      <w:bookmarkEnd w:id="165"/>
      <w:bookmarkEnd w:id="166"/>
      <w:bookmarkEnd w:id="167"/>
      <w:bookmarkEnd w:id="168"/>
    </w:p>
    <w:p>
      <w:pPr>
        <w:autoSpaceDE w:val="0"/>
        <w:autoSpaceDN w:val="0"/>
        <w:adjustRightInd w:val="0"/>
        <w:rPr>
          <w:rFonts w:ascii="微软雅黑" w:hAnsi="微软雅黑" w:eastAsia="微软雅黑" w:cs="微软雅黑"/>
        </w:rPr>
      </w:pPr>
      <w:r>
        <w:pict>
          <v:shape id="_x0000_i1054" o:spt="75" type="#_x0000_t75" style="height:236.25pt;width:415.5pt;" filled="f" o:preferrelative="t" stroked="f" coordsize="21600,21600">
            <v:path/>
            <v:fill on="f" focussize="0,0"/>
            <v:stroke on="f" joinstyle="miter"/>
            <v:imagedata r:id="rId38"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Mac filtering can be added to allow or disallow wireless clients;</w:t>
      </w:r>
    </w:p>
    <w:p>
      <w:pPr>
        <w:autoSpaceDE w:val="0"/>
        <w:autoSpaceDN w:val="0"/>
        <w:adjustRightInd w:val="0"/>
        <w:rPr>
          <w:rFonts w:ascii="微软雅黑" w:hAnsi="微软雅黑" w:eastAsia="微软雅黑" w:cs="微软雅黑"/>
          <w:b/>
          <w:bCs/>
          <w:sz w:val="30"/>
          <w:szCs w:val="30"/>
        </w:rPr>
      </w:pPr>
      <w:r>
        <w:rPr>
          <w:rFonts w:ascii="微软雅黑" w:hAnsi="微软雅黑" w:eastAsia="微软雅黑" w:cs="微软雅黑"/>
          <w:b/>
          <w:bCs/>
          <w:sz w:val="30"/>
          <w:szCs w:val="30"/>
        </w:rPr>
        <w:t>5.6 5.8G Wireless Settings</w:t>
      </w:r>
    </w:p>
    <w:p>
      <w:pPr>
        <w:autoSpaceDE w:val="0"/>
        <w:autoSpaceDN w:val="0"/>
        <w:adjustRightInd w:val="0"/>
      </w:pPr>
      <w:r>
        <w:pict>
          <v:shape id="_x0000_i1055" o:spt="75" type="#_x0000_t75" style="height:206.25pt;width:415.5pt;" filled="f" o:preferrelative="t" stroked="f" coordsize="21600,21600">
            <v:path/>
            <v:fill on="f" focussize="0,0"/>
            <v:stroke on="f" joinstyle="miter"/>
            <v:imagedata r:id="rId39" o:title=""/>
            <o:lock v:ext="edit" aspectratio="t"/>
            <w10:wrap type="none"/>
            <w10:anchorlock/>
          </v:shape>
        </w:pict>
      </w:r>
    </w:p>
    <w:p>
      <w:pPr>
        <w:rPr>
          <w:rFonts w:ascii="微软雅黑" w:hAnsi="微软雅黑" w:eastAsia="微软雅黑" w:cs="微软雅黑"/>
        </w:rPr>
      </w:pPr>
      <w:r>
        <w:rPr>
          <w:rFonts w:ascii="微软雅黑" w:hAnsi="微软雅黑" w:eastAsia="微软雅黑" w:cs="微软雅黑"/>
          <w:szCs w:val="21"/>
        </w:rPr>
        <w:t>Wireless settings can be enabled and disabled, SSID can be modified, and channel can be modified according to local wireless environment settings;</w:t>
      </w:r>
    </w:p>
    <w:p>
      <w:pPr>
        <w:autoSpaceDE w:val="0"/>
        <w:autoSpaceDN w:val="0"/>
        <w:adjustRightInd w:val="0"/>
        <w:rPr>
          <w:rFonts w:ascii="微软雅黑" w:hAnsi="微软雅黑" w:eastAsia="微软雅黑" w:cs="微软雅黑"/>
          <w:b/>
          <w:bCs/>
          <w:sz w:val="30"/>
          <w:szCs w:val="30"/>
        </w:rPr>
      </w:pPr>
      <w:r>
        <w:rPr>
          <w:rFonts w:ascii="微软雅黑" w:hAnsi="微软雅黑" w:eastAsia="微软雅黑" w:cs="微软雅黑"/>
          <w:b/>
          <w:bCs/>
          <w:sz w:val="30"/>
          <w:szCs w:val="30"/>
        </w:rPr>
        <w:t>5.7 Wireless Security</w:t>
      </w:r>
    </w:p>
    <w:p>
      <w:pPr>
        <w:autoSpaceDE w:val="0"/>
        <w:autoSpaceDN w:val="0"/>
        <w:adjustRightInd w:val="0"/>
        <w:rPr>
          <w:rFonts w:ascii="微软雅黑" w:hAnsi="微软雅黑" w:eastAsia="微软雅黑" w:cs="微软雅黑"/>
          <w:b/>
          <w:bCs/>
          <w:sz w:val="30"/>
          <w:szCs w:val="30"/>
        </w:rPr>
      </w:pPr>
      <w:r>
        <w:pict>
          <v:shape id="_x0000_i1056" o:spt="75" type="#_x0000_t75" style="height:133.5pt;width:415.5pt;" filled="f" o:preferrelative="t" stroked="f" coordsize="21600,21600">
            <v:path/>
            <v:fill on="f" focussize="0,0"/>
            <v:stroke on="f" joinstyle="miter"/>
            <v:imagedata r:id="rId40" o:title=""/>
            <o:lock v:ext="edit" aspectratio="t"/>
            <w10:wrap type="none"/>
            <w10:anchorlock/>
          </v:shape>
        </w:pict>
      </w:r>
    </w:p>
    <w:p>
      <w:pPr>
        <w:autoSpaceDE w:val="0"/>
        <w:autoSpaceDN w:val="0"/>
        <w:adjustRightInd w:val="0"/>
        <w:rPr>
          <w:rFonts w:ascii="微软雅黑" w:hAnsi="微软雅黑" w:eastAsia="微软雅黑" w:cs="微软雅黑"/>
          <w:kern w:val="0"/>
          <w:szCs w:val="21"/>
        </w:rPr>
      </w:pPr>
      <w:r>
        <w:rPr>
          <w:rFonts w:ascii="微软雅黑" w:hAnsi="微软雅黑" w:eastAsia="微软雅黑" w:cs="微软雅黑"/>
          <w:kern w:val="0"/>
          <w:szCs w:val="21"/>
        </w:rPr>
        <w:t>Change the password, security mode, and encryption type of wireless.</w:t>
      </w:r>
    </w:p>
    <w:p>
      <w:pPr>
        <w:autoSpaceDE w:val="0"/>
        <w:autoSpaceDN w:val="0"/>
        <w:adjustRightInd w:val="0"/>
        <w:outlineLvl w:val="1"/>
        <w:rPr>
          <w:rFonts w:ascii="微软雅黑" w:hAnsi="微软雅黑" w:eastAsia="微软雅黑" w:cs="微软雅黑"/>
          <w:b/>
          <w:bCs/>
          <w:kern w:val="0"/>
          <w:sz w:val="32"/>
          <w:szCs w:val="32"/>
        </w:rPr>
      </w:pPr>
      <w:bookmarkStart w:id="169" w:name="_Toc130482265"/>
      <w:r>
        <w:rPr>
          <w:rFonts w:ascii="微软雅黑" w:hAnsi="微软雅黑" w:eastAsia="微软雅黑" w:cs="微软雅黑"/>
          <w:b/>
          <w:bCs/>
          <w:kern w:val="0"/>
          <w:sz w:val="32"/>
          <w:szCs w:val="32"/>
        </w:rPr>
        <w:t>5.8 Advanced Settings</w:t>
      </w:r>
      <w:bookmarkEnd w:id="169"/>
    </w:p>
    <w:p>
      <w:pPr>
        <w:autoSpaceDE w:val="0"/>
        <w:autoSpaceDN w:val="0"/>
        <w:adjustRightInd w:val="0"/>
        <w:rPr>
          <w:rFonts w:ascii="微软雅黑" w:hAnsi="微软雅黑" w:eastAsia="微软雅黑" w:cs="微软雅黑"/>
        </w:rPr>
      </w:pPr>
      <w:r>
        <w:pict>
          <v:shape id="_x0000_i1057" o:spt="75" type="#_x0000_t75" style="height:276pt;width:415.5pt;" filled="f" o:preferrelative="t" stroked="f" coordsize="21600,21600">
            <v:path/>
            <v:fill on="f" focussize="0,0"/>
            <v:stroke on="f" joinstyle="miter"/>
            <v:imagedata r:id="rId41"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Set up wireless beacons, frequencies, etc.</w:t>
      </w:r>
    </w:p>
    <w:p>
      <w:pPr>
        <w:autoSpaceDE w:val="0"/>
        <w:autoSpaceDN w:val="0"/>
        <w:adjustRightInd w:val="0"/>
        <w:outlineLvl w:val="1"/>
        <w:rPr>
          <w:rFonts w:ascii="微软雅黑" w:hAnsi="微软雅黑" w:eastAsia="微软雅黑" w:cs="微软雅黑"/>
          <w:b/>
          <w:bCs/>
          <w:sz w:val="32"/>
          <w:szCs w:val="32"/>
        </w:rPr>
      </w:pPr>
      <w:bookmarkStart w:id="170" w:name="_Toc130482266"/>
      <w:r>
        <w:rPr>
          <w:rFonts w:ascii="微软雅黑" w:hAnsi="微软雅黑" w:eastAsia="微软雅黑" w:cs="微软雅黑"/>
          <w:b/>
          <w:bCs/>
          <w:sz w:val="32"/>
          <w:szCs w:val="32"/>
        </w:rPr>
        <w:t>5.9 Wireless User List</w:t>
      </w:r>
      <w:bookmarkEnd w:id="170"/>
    </w:p>
    <w:p>
      <w:pPr>
        <w:autoSpaceDE w:val="0"/>
        <w:autoSpaceDN w:val="0"/>
        <w:adjustRightInd w:val="0"/>
        <w:rPr>
          <w:rFonts w:ascii="微软雅黑" w:hAnsi="微软雅黑" w:eastAsia="微软雅黑" w:cs="微软雅黑"/>
        </w:rPr>
      </w:pPr>
      <w:r>
        <w:pict>
          <v:shape id="_x0000_i1058" o:spt="75" type="#_x0000_t75" style="height:97.5pt;width:415.5pt;" filled="f" o:preferrelative="t" stroked="f" coordsize="21600,21600">
            <v:path/>
            <v:fill on="f" focussize="0,0"/>
            <v:stroke on="f" joinstyle="miter"/>
            <v:imagedata r:id="rId42"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Display the current wireless connection information;</w:t>
      </w:r>
    </w:p>
    <w:p>
      <w:pPr>
        <w:autoSpaceDE w:val="0"/>
        <w:autoSpaceDN w:val="0"/>
        <w:adjustRightInd w:val="0"/>
        <w:outlineLvl w:val="1"/>
        <w:rPr>
          <w:rFonts w:ascii="微软雅黑" w:hAnsi="微软雅黑" w:eastAsia="微软雅黑" w:cs="微软雅黑"/>
          <w:b/>
          <w:bCs/>
          <w:sz w:val="36"/>
          <w:szCs w:val="36"/>
        </w:rPr>
      </w:pPr>
      <w:bookmarkStart w:id="171" w:name="_Toc130482267"/>
      <w:r>
        <w:rPr>
          <w:rFonts w:ascii="微软雅黑" w:hAnsi="微软雅黑" w:eastAsia="微软雅黑" w:cs="微软雅黑"/>
          <w:b/>
          <w:bCs/>
          <w:sz w:val="36"/>
          <w:szCs w:val="36"/>
        </w:rPr>
        <w:t>5.10 Wireless MAC Filtering</w:t>
      </w:r>
      <w:bookmarkEnd w:id="171"/>
    </w:p>
    <w:p>
      <w:pPr>
        <w:autoSpaceDE w:val="0"/>
        <w:autoSpaceDN w:val="0"/>
        <w:adjustRightInd w:val="0"/>
        <w:rPr>
          <w:rFonts w:ascii="微软雅黑" w:hAnsi="微软雅黑" w:eastAsia="微软雅黑" w:cs="微软雅黑"/>
        </w:rPr>
      </w:pPr>
      <w:r>
        <w:pict>
          <v:shape id="_x0000_i1059" o:spt="75" type="#_x0000_t75" style="height:236.25pt;width:415.5pt;" filled="f" o:preferrelative="t" stroked="f" coordsize="21600,21600">
            <v:path/>
            <v:fill on="f" focussize="0,0"/>
            <v:stroke on="f" joinstyle="miter"/>
            <v:imagedata r:id="rId43"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Mac filtering can be added to allow or disallow wireless clients;</w:t>
      </w:r>
    </w:p>
    <w:p>
      <w:pPr>
        <w:autoSpaceDE w:val="0"/>
        <w:autoSpaceDN w:val="0"/>
        <w:adjustRightInd w:val="0"/>
        <w:rPr>
          <w:rFonts w:ascii="微软雅黑" w:hAnsi="微软雅黑" w:eastAsia="微软雅黑" w:cs="微软雅黑"/>
        </w:rPr>
      </w:pPr>
    </w:p>
    <w:p>
      <w:pPr>
        <w:numPr>
          <w:ilvl w:val="0"/>
          <w:numId w:val="3"/>
        </w:numPr>
        <w:autoSpaceDE w:val="0"/>
        <w:autoSpaceDN w:val="0"/>
        <w:adjustRightInd w:val="0"/>
        <w:outlineLvl w:val="0"/>
        <w:rPr>
          <w:rFonts w:ascii="微软雅黑" w:hAnsi="微软雅黑" w:eastAsia="微软雅黑" w:cs="微软雅黑"/>
          <w:b/>
          <w:bCs/>
          <w:sz w:val="44"/>
          <w:szCs w:val="44"/>
        </w:rPr>
      </w:pPr>
      <w:bookmarkStart w:id="172" w:name="_Toc20618"/>
      <w:bookmarkStart w:id="173" w:name="_Toc130482268"/>
      <w:bookmarkStart w:id="174" w:name="_Toc3916"/>
      <w:bookmarkStart w:id="175" w:name="_Toc27818"/>
      <w:bookmarkStart w:id="176" w:name="_Toc32241"/>
      <w:r>
        <w:rPr>
          <w:rFonts w:ascii="微软雅黑" w:hAnsi="微软雅黑" w:eastAsia="微软雅黑" w:cs="微软雅黑"/>
          <w:b/>
          <w:bCs/>
          <w:sz w:val="44"/>
          <w:szCs w:val="44"/>
        </w:rPr>
        <w:t>Network security</w:t>
      </w:r>
      <w:bookmarkEnd w:id="172"/>
      <w:bookmarkEnd w:id="173"/>
      <w:bookmarkEnd w:id="174"/>
      <w:bookmarkEnd w:id="175"/>
      <w:bookmarkEnd w:id="176"/>
    </w:p>
    <w:p>
      <w:pPr>
        <w:autoSpaceDE w:val="0"/>
        <w:autoSpaceDN w:val="0"/>
        <w:adjustRightInd w:val="0"/>
        <w:rPr>
          <w:rFonts w:ascii="微软雅黑" w:hAnsi="微软雅黑" w:eastAsia="微软雅黑" w:cs="微软雅黑"/>
        </w:rPr>
      </w:pPr>
    </w:p>
    <w:p>
      <w:pPr>
        <w:autoSpaceDE w:val="0"/>
        <w:autoSpaceDN w:val="0"/>
        <w:adjustRightInd w:val="0"/>
        <w:outlineLvl w:val="1"/>
        <w:rPr>
          <w:rFonts w:ascii="微软雅黑" w:hAnsi="微软雅黑" w:eastAsia="微软雅黑" w:cs="微软雅黑"/>
          <w:b/>
          <w:bCs/>
          <w:sz w:val="32"/>
          <w:szCs w:val="32"/>
        </w:rPr>
      </w:pPr>
      <w:bookmarkStart w:id="177" w:name="_Toc16965"/>
      <w:bookmarkStart w:id="178" w:name="_Toc19079"/>
      <w:bookmarkStart w:id="179" w:name="_Toc130482269"/>
      <w:bookmarkStart w:id="180" w:name="_Toc7296"/>
      <w:bookmarkStart w:id="181" w:name="_Toc1839"/>
      <w:r>
        <w:rPr>
          <w:rFonts w:ascii="微软雅黑" w:hAnsi="微软雅黑" w:eastAsia="微软雅黑" w:cs="微软雅黑"/>
          <w:b/>
          <w:bCs/>
          <w:sz w:val="32"/>
          <w:szCs w:val="32"/>
        </w:rPr>
        <w:t>6.1 Firewall Settings</w:t>
      </w:r>
      <w:bookmarkEnd w:id="177"/>
      <w:bookmarkEnd w:id="178"/>
      <w:bookmarkEnd w:id="179"/>
      <w:bookmarkEnd w:id="180"/>
      <w:bookmarkEnd w:id="181"/>
    </w:p>
    <w:p>
      <w:pPr>
        <w:autoSpaceDE w:val="0"/>
        <w:autoSpaceDN w:val="0"/>
        <w:adjustRightInd w:val="0"/>
        <w:rPr>
          <w:rFonts w:ascii="微软雅黑" w:hAnsi="微软雅黑" w:eastAsia="微软雅黑" w:cs="微软雅黑"/>
        </w:rPr>
      </w:pPr>
      <w:r>
        <w:pict>
          <v:shape id="_x0000_i1060" o:spt="75" type="#_x0000_t75" style="height:180.75pt;width:415.5pt;" filled="f" o:preferrelative="t" stroked="f" coordsize="21600,21600">
            <v:path/>
            <v:fill on="f" focussize="0,0"/>
            <v:stroke on="f" joinstyle="miter"/>
            <v:imagedata r:id="rId44"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The wanIP prohibits ping, transparent transmission, etc.</w:t>
      </w:r>
    </w:p>
    <w:p>
      <w:pPr>
        <w:autoSpaceDE w:val="0"/>
        <w:autoSpaceDN w:val="0"/>
        <w:adjustRightInd w:val="0"/>
        <w:outlineLvl w:val="1"/>
        <w:rPr>
          <w:rFonts w:ascii="微软雅黑" w:hAnsi="微软雅黑" w:eastAsia="微软雅黑" w:cs="微软雅黑"/>
          <w:b/>
          <w:bCs/>
          <w:sz w:val="32"/>
          <w:szCs w:val="32"/>
        </w:rPr>
      </w:pPr>
      <w:bookmarkStart w:id="182" w:name="_Toc4258"/>
      <w:bookmarkStart w:id="183" w:name="_Toc21540"/>
      <w:bookmarkStart w:id="184" w:name="_Toc130482270"/>
      <w:bookmarkStart w:id="185" w:name="_Toc28189"/>
      <w:bookmarkStart w:id="186" w:name="_Toc27335"/>
      <w:r>
        <w:rPr>
          <w:rFonts w:ascii="微软雅黑" w:hAnsi="微软雅黑" w:eastAsia="微软雅黑" w:cs="微软雅黑"/>
          <w:b/>
          <w:bCs/>
          <w:sz w:val="32"/>
          <w:szCs w:val="32"/>
        </w:rPr>
        <w:t>6.2 Site Control</w:t>
      </w:r>
      <w:bookmarkEnd w:id="182"/>
      <w:bookmarkEnd w:id="183"/>
      <w:bookmarkEnd w:id="184"/>
      <w:bookmarkEnd w:id="185"/>
      <w:bookmarkEnd w:id="186"/>
    </w:p>
    <w:p>
      <w:pPr>
        <w:autoSpaceDE w:val="0"/>
        <w:autoSpaceDN w:val="0"/>
        <w:adjustRightInd w:val="0"/>
        <w:rPr>
          <w:rFonts w:ascii="微软雅黑" w:hAnsi="微软雅黑" w:eastAsia="微软雅黑" w:cs="微软雅黑"/>
        </w:rPr>
      </w:pPr>
      <w:r>
        <w:pict>
          <v:shape id="_x0000_i1061" o:spt="75" type="#_x0000_t75" style="height:199.4pt;width:415.4pt;" filled="f" o:preferrelative="t" stroked="f" coordsize="21600,21600">
            <v:path/>
            <v:fill on="f" focussize="0,0"/>
            <v:stroke on="f" joinstyle="miter"/>
            <v:imagedata r:id="rId45"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Can be set to prohibit access to the domain name site.</w:t>
      </w:r>
    </w:p>
    <w:p>
      <w:pPr>
        <w:autoSpaceDE w:val="0"/>
        <w:autoSpaceDN w:val="0"/>
        <w:adjustRightInd w:val="0"/>
        <w:outlineLvl w:val="1"/>
        <w:rPr>
          <w:rFonts w:ascii="微软雅黑" w:hAnsi="微软雅黑" w:eastAsia="微软雅黑" w:cs="微软雅黑"/>
          <w:b/>
          <w:bCs/>
          <w:sz w:val="32"/>
          <w:szCs w:val="32"/>
        </w:rPr>
      </w:pPr>
      <w:bookmarkStart w:id="187" w:name="_Toc10303"/>
      <w:bookmarkStart w:id="188" w:name="_Toc5693"/>
      <w:bookmarkStart w:id="189" w:name="_Toc11723"/>
      <w:bookmarkStart w:id="190" w:name="_Toc130482271"/>
      <w:bookmarkStart w:id="191" w:name="_Toc19189"/>
      <w:r>
        <w:rPr>
          <w:rFonts w:ascii="微软雅黑" w:hAnsi="微软雅黑" w:eastAsia="微软雅黑" w:cs="微软雅黑"/>
          <w:b/>
          <w:bCs/>
          <w:sz w:val="32"/>
          <w:szCs w:val="32"/>
        </w:rPr>
        <w:t>6.3 Access Control</w:t>
      </w:r>
      <w:bookmarkEnd w:id="187"/>
      <w:bookmarkEnd w:id="188"/>
      <w:bookmarkEnd w:id="189"/>
      <w:bookmarkEnd w:id="190"/>
      <w:bookmarkEnd w:id="191"/>
    </w:p>
    <w:p>
      <w:pPr>
        <w:autoSpaceDE w:val="0"/>
        <w:autoSpaceDN w:val="0"/>
        <w:adjustRightInd w:val="0"/>
        <w:rPr>
          <w:rFonts w:ascii="微软雅黑" w:hAnsi="微软雅黑" w:eastAsia="微软雅黑" w:cs="微软雅黑"/>
        </w:rPr>
      </w:pPr>
      <w:r>
        <w:pict>
          <v:shape id="_x0000_i1062" o:spt="75" type="#_x0000_t75" style="height:281.65pt;width:415.4pt;" filled="f" o:preferrelative="t" stroked="f" coordsize="21600,21600">
            <v:path/>
            <v:fill on="f" focussize="0,0"/>
            <v:stroke on="f" joinstyle="miter"/>
            <v:imagedata r:id="rId46" o:title=""/>
            <o:lock v:ext="edit" aspectratio="t"/>
            <w10:wrap type="none"/>
            <w10:anchorlock/>
          </v:shape>
        </w:pict>
      </w:r>
    </w:p>
    <w:p>
      <w:pPr>
        <w:autoSpaceDE w:val="0"/>
        <w:autoSpaceDN w:val="0"/>
        <w:adjustRightInd w:val="0"/>
        <w:rPr>
          <w:rFonts w:ascii="微软雅黑" w:hAnsi="微软雅黑" w:eastAsia="微软雅黑" w:cs="微软雅黑"/>
          <w:szCs w:val="21"/>
          <w:shd w:val="clear" w:color="auto" w:fill="FFFFFF"/>
        </w:rPr>
      </w:pPr>
      <w:r>
        <w:rPr>
          <w:rFonts w:ascii="微软雅黑" w:hAnsi="微软雅黑" w:eastAsia="微软雅黑" w:cs="微软雅黑"/>
          <w:szCs w:val="21"/>
          <w:shd w:val="clear" w:color="auto" w:fill="FFFFFF"/>
        </w:rPr>
        <w:t>The user's online behavior can be controlled according to IP address range, protocol, port number range, special application and time.</w:t>
      </w:r>
    </w:p>
    <w:p>
      <w:pPr>
        <w:autoSpaceDE w:val="0"/>
        <w:autoSpaceDN w:val="0"/>
        <w:adjustRightInd w:val="0"/>
        <w:outlineLvl w:val="1"/>
        <w:rPr>
          <w:rFonts w:ascii="微软雅黑" w:hAnsi="微软雅黑" w:eastAsia="微软雅黑" w:cs="微软雅黑"/>
          <w:b/>
          <w:bCs/>
          <w:sz w:val="32"/>
          <w:szCs w:val="32"/>
          <w:shd w:val="clear" w:color="auto" w:fill="FFFFFF"/>
        </w:rPr>
      </w:pPr>
      <w:bookmarkStart w:id="192" w:name="_Toc17830"/>
      <w:bookmarkStart w:id="193" w:name="_Toc8725"/>
      <w:bookmarkStart w:id="194" w:name="_Toc1387"/>
      <w:bookmarkStart w:id="195" w:name="_Toc130482272"/>
      <w:bookmarkStart w:id="196" w:name="_Toc23816"/>
      <w:r>
        <w:rPr>
          <w:rFonts w:ascii="微软雅黑" w:hAnsi="微软雅黑" w:eastAsia="微软雅黑" w:cs="微软雅黑"/>
          <w:b/>
          <w:bCs/>
          <w:sz w:val="32"/>
          <w:szCs w:val="32"/>
          <w:shd w:val="clear" w:color="auto" w:fill="FFFFFF"/>
        </w:rPr>
        <w:t>6.4 Port Blocking</w:t>
      </w:r>
      <w:bookmarkEnd w:id="192"/>
      <w:bookmarkEnd w:id="193"/>
      <w:bookmarkEnd w:id="194"/>
      <w:bookmarkEnd w:id="195"/>
      <w:bookmarkEnd w:id="196"/>
    </w:p>
    <w:p>
      <w:pPr>
        <w:autoSpaceDE w:val="0"/>
        <w:autoSpaceDN w:val="0"/>
        <w:adjustRightInd w:val="0"/>
        <w:rPr>
          <w:rFonts w:ascii="微软雅黑" w:hAnsi="微软雅黑" w:eastAsia="微软雅黑" w:cs="微软雅黑"/>
        </w:rPr>
      </w:pPr>
      <w:r>
        <w:pict>
          <v:shape id="_x0000_i1063" o:spt="75" type="#_x0000_t75" style="height:217.6pt;width:415.4pt;" filled="f" o:preferrelative="t" stroked="f" coordsize="21600,21600">
            <v:path/>
            <v:fill on="f" focussize="0,0"/>
            <v:stroke on="f" joinstyle="miter"/>
            <v:imagedata r:id="rId47" o:title=""/>
            <o:lock v:ext="edit" aspectratio="t"/>
            <w10:wrap type="none"/>
            <w10:anchorlock/>
          </v:shape>
        </w:pict>
      </w:r>
    </w:p>
    <w:p>
      <w:pPr>
        <w:autoSpaceDE w:val="0"/>
        <w:autoSpaceDN w:val="0"/>
        <w:adjustRightInd w:val="0"/>
        <w:rPr>
          <w:rFonts w:ascii="微软雅黑" w:hAnsi="微软雅黑" w:eastAsia="微软雅黑" w:cs="微软雅黑"/>
          <w:szCs w:val="21"/>
        </w:rPr>
      </w:pPr>
      <w:r>
        <w:rPr>
          <w:rFonts w:ascii="微软雅黑" w:hAnsi="微软雅黑" w:eastAsia="微软雅黑" w:cs="微软雅黑"/>
          <w:szCs w:val="21"/>
          <w:shd w:val="clear" w:color="auto" w:fill="FFFFFF"/>
        </w:rPr>
        <w:t>It directly blocks certain source and destination ports from passing through the router, and some viruses send packets continuously to a certain port</w:t>
      </w:r>
    </w:p>
    <w:p>
      <w:pPr>
        <w:pStyle w:val="2"/>
        <w:rPr>
          <w:rFonts w:ascii="微软雅黑" w:hAnsi="微软雅黑" w:eastAsia="微软雅黑" w:cs="微软雅黑"/>
          <w:szCs w:val="21"/>
        </w:rPr>
      </w:pPr>
      <w:bookmarkStart w:id="197" w:name="_Toc15592"/>
      <w:bookmarkStart w:id="198" w:name="_Toc10234"/>
      <w:bookmarkStart w:id="199" w:name="_Toc24495"/>
      <w:bookmarkStart w:id="200" w:name="_Toc1223"/>
      <w:bookmarkStart w:id="201" w:name="_Toc130482273"/>
      <w:bookmarkStart w:id="202" w:name="_Toc14912"/>
      <w:r>
        <w:rPr>
          <w:rFonts w:ascii="微软雅黑" w:hAnsi="微软雅黑" w:eastAsia="微软雅黑" w:cs="微软雅黑"/>
        </w:rPr>
        <w:t>Chapter VII System Services</w:t>
      </w:r>
      <w:bookmarkEnd w:id="197"/>
      <w:bookmarkEnd w:id="198"/>
      <w:bookmarkEnd w:id="199"/>
      <w:bookmarkEnd w:id="200"/>
      <w:bookmarkEnd w:id="201"/>
      <w:bookmarkEnd w:id="202"/>
    </w:p>
    <w:p>
      <w:pPr>
        <w:pStyle w:val="3"/>
        <w:rPr>
          <w:rFonts w:ascii="微软雅黑" w:hAnsi="微软雅黑" w:eastAsia="微软雅黑" w:cs="微软雅黑"/>
        </w:rPr>
      </w:pPr>
      <w:bookmarkStart w:id="203" w:name="_Toc13407"/>
      <w:bookmarkStart w:id="204" w:name="_Toc24363"/>
      <w:bookmarkStart w:id="205" w:name="_Toc29178"/>
      <w:bookmarkStart w:id="206" w:name="_Toc28416"/>
      <w:bookmarkStart w:id="207" w:name="_Toc130482274"/>
      <w:bookmarkStart w:id="208" w:name="_Toc23789"/>
      <w:r>
        <w:rPr>
          <w:rFonts w:ascii="微软雅黑" w:hAnsi="微软雅黑" w:eastAsia="微软雅黑" w:cs="微软雅黑"/>
        </w:rPr>
        <w:t>7.1 Virtual Services</w:t>
      </w:r>
      <w:bookmarkEnd w:id="203"/>
      <w:bookmarkEnd w:id="204"/>
      <w:bookmarkEnd w:id="205"/>
      <w:bookmarkEnd w:id="206"/>
      <w:bookmarkEnd w:id="207"/>
      <w:bookmarkEnd w:id="208"/>
    </w:p>
    <w:p>
      <w:pPr>
        <w:rPr>
          <w:rFonts w:ascii="微软雅黑" w:hAnsi="微软雅黑" w:eastAsia="微软雅黑" w:cs="微软雅黑"/>
          <w:szCs w:val="21"/>
        </w:rPr>
      </w:pPr>
      <w:r>
        <w:rPr>
          <w:rFonts w:ascii="微软雅黑" w:hAnsi="微软雅黑" w:eastAsia="微软雅黑" w:cs="微软雅黑"/>
          <w:szCs w:val="21"/>
        </w:rPr>
        <w:t>The 5G industrial router maps the service port of the intranet server host to the extranet, so that the extranet users can directly access the services provided by the intranet server through the router extranet IP and port. It can be used as a virtual server only by filling in the external port, internal port and internal server IP address correctly.</w:t>
      </w:r>
    </w:p>
    <w:p>
      <w:pPr>
        <w:rPr>
          <w:rFonts w:ascii="微软雅黑" w:hAnsi="微软雅黑" w:eastAsia="微软雅黑" w:cs="微软雅黑"/>
          <w:b/>
          <w:szCs w:val="21"/>
        </w:rPr>
      </w:pPr>
      <w:r>
        <w:pict>
          <v:shape id="_x0000_i1064" o:spt="75" type="#_x0000_t75" style="height:310.15pt;width:415.4pt;" filled="f" o:preferrelative="t" stroked="f" coordsize="21600,21600">
            <v:path/>
            <v:fill on="f" focussize="0,0"/>
            <v:stroke on="f" joinstyle="miter"/>
            <v:imagedata r:id="rId48" o:title=""/>
            <o:lock v:ext="edit" aspectratio="t"/>
            <w10:wrap type="none"/>
            <w10:anchorlock/>
          </v:shape>
        </w:pict>
      </w:r>
    </w:p>
    <w:p>
      <w:pPr>
        <w:rPr>
          <w:rFonts w:ascii="微软雅黑" w:hAnsi="微软雅黑" w:eastAsia="微软雅黑" w:cs="微软雅黑"/>
          <w:b/>
          <w:sz w:val="30"/>
          <w:szCs w:val="30"/>
        </w:rPr>
      </w:pPr>
      <w:r>
        <w:rPr>
          <w:rFonts w:ascii="微软雅黑" w:hAnsi="微软雅黑" w:eastAsia="微软雅黑" w:cs="微软雅黑"/>
          <w:b/>
          <w:sz w:val="30"/>
          <w:szCs w:val="30"/>
        </w:rPr>
        <w:t>7.2 Special applications</w:t>
      </w:r>
    </w:p>
    <w:p>
      <w:pPr>
        <w:rPr>
          <w:rFonts w:ascii="微软雅黑" w:hAnsi="微软雅黑" w:eastAsia="微软雅黑" w:cs="微软雅黑"/>
          <w:b/>
          <w:szCs w:val="21"/>
        </w:rPr>
      </w:pPr>
      <w:r>
        <w:pict>
          <v:shape id="_x0000_i1065" o:spt="75" type="#_x0000_t75" style="height:235.8pt;width:415.4pt;" filled="f" o:preferrelative="t" stroked="f" coordsize="21600,21600">
            <v:path/>
            <v:fill on="f" focussize="0,0"/>
            <v:stroke on="f" joinstyle="miter"/>
            <v:imagedata r:id="rId49" o:title=""/>
            <o:lock v:ext="edit" aspectratio="t"/>
            <w10:wrap type="none"/>
            <w10:anchorlock/>
          </v:shape>
        </w:pict>
      </w:r>
    </w:p>
    <w:p>
      <w:pPr>
        <w:rPr>
          <w:rFonts w:ascii="微软雅黑" w:hAnsi="微软雅黑" w:eastAsia="微软雅黑" w:cs="微软雅黑"/>
          <w:b/>
          <w:sz w:val="30"/>
          <w:szCs w:val="30"/>
        </w:rPr>
      </w:pPr>
      <w:r>
        <w:rPr>
          <w:rFonts w:ascii="微软雅黑" w:hAnsi="微软雅黑" w:eastAsia="微软雅黑" w:cs="微软雅黑"/>
          <w:b/>
          <w:sz w:val="30"/>
          <w:szCs w:val="30"/>
        </w:rPr>
        <w:t>7.3D MZ Settings</w:t>
      </w:r>
    </w:p>
    <w:p>
      <w:pPr>
        <w:rPr>
          <w:rFonts w:ascii="微软雅黑" w:hAnsi="微软雅黑" w:eastAsia="微软雅黑" w:cs="微软雅黑"/>
        </w:rPr>
      </w:pPr>
      <w:r>
        <w:pict>
          <v:shape id="_x0000_i1066" o:spt="75" type="#_x0000_t75" style="height:202.55pt;width:415.4pt;" filled="f" o:preferrelative="t" stroked="f" coordsize="21600,21600">
            <v:path/>
            <v:fill on="f" focussize="0,0"/>
            <v:stroke on="f" joinstyle="miter"/>
            <v:imagedata r:id="rId50" o:title=""/>
            <o:lock v:ext="edit" aspectratio="t"/>
            <w10:wrap type="none"/>
            <w10:anchorlock/>
          </v:shape>
        </w:pict>
      </w:r>
    </w:p>
    <w:p>
      <w:pPr>
        <w:rPr>
          <w:rFonts w:ascii="微软雅黑" w:hAnsi="微软雅黑" w:eastAsia="微软雅黑" w:cs="微软雅黑"/>
        </w:rPr>
      </w:pPr>
      <w:r>
        <w:rPr>
          <w:rFonts w:ascii="微软雅黑" w:hAnsi="微软雅黑" w:eastAsia="微软雅黑" w:cs="微软雅黑"/>
          <w:szCs w:val="21"/>
        </w:rPr>
        <w:t>DMZ standard area.</w:t>
      </w:r>
    </w:p>
    <w:p>
      <w:pPr>
        <w:rPr>
          <w:rFonts w:ascii="微软雅黑" w:hAnsi="微软雅黑" w:eastAsia="微软雅黑" w:cs="微软雅黑"/>
          <w:b/>
          <w:szCs w:val="21"/>
        </w:rPr>
      </w:pPr>
    </w:p>
    <w:p>
      <w:pPr>
        <w:pStyle w:val="3"/>
        <w:rPr>
          <w:rFonts w:ascii="微软雅黑" w:hAnsi="微软雅黑" w:eastAsia="微软雅黑" w:cs="微软雅黑"/>
        </w:rPr>
      </w:pPr>
      <w:bookmarkStart w:id="209" w:name="_Toc18174"/>
      <w:bookmarkStart w:id="210" w:name="_Toc10746"/>
      <w:bookmarkStart w:id="211" w:name="_Toc16663"/>
      <w:bookmarkStart w:id="212" w:name="_Toc11588"/>
      <w:bookmarkStart w:id="213" w:name="_Toc130482275"/>
      <w:bookmarkStart w:id="214" w:name="_Toc17635"/>
      <w:r>
        <w:rPr>
          <w:rFonts w:ascii="微软雅黑" w:hAnsi="微软雅黑" w:eastAsia="微软雅黑" w:cs="微软雅黑"/>
        </w:rPr>
        <w:t>7.4 Serial port service</w:t>
      </w:r>
      <w:bookmarkEnd w:id="209"/>
      <w:bookmarkEnd w:id="210"/>
      <w:bookmarkEnd w:id="211"/>
      <w:bookmarkEnd w:id="212"/>
      <w:bookmarkEnd w:id="213"/>
      <w:bookmarkEnd w:id="214"/>
    </w:p>
    <w:p>
      <w:pPr>
        <w:rPr>
          <w:rFonts w:ascii="微软雅黑" w:hAnsi="微软雅黑" w:eastAsia="微软雅黑" w:cs="微软雅黑"/>
          <w:szCs w:val="21"/>
        </w:rPr>
      </w:pPr>
      <w:r>
        <w:rPr>
          <w:rFonts w:ascii="微软雅黑" w:hAnsi="微软雅黑" w:eastAsia="微软雅黑" w:cs="微软雅黑"/>
          <w:szCs w:val="21"/>
        </w:rPr>
        <w:t>One of the main functions of the 5G industrial router is as a serial server (client), where we can easily connect many serial terminals.</w:t>
      </w:r>
    </w:p>
    <w:p>
      <w:pPr>
        <w:rPr>
          <w:rFonts w:ascii="微软雅黑" w:hAnsi="微软雅黑" w:eastAsia="微软雅黑" w:cs="微软雅黑"/>
          <w:b/>
          <w:color w:val="FF0000"/>
          <w:szCs w:val="21"/>
        </w:rPr>
      </w:pPr>
      <w:r>
        <w:pict>
          <v:shape id="_x0000_i1067" o:spt="75" type="#_x0000_t75" style="height:331.5pt;width:415.4pt;" filled="f" o:preferrelative="t" stroked="f" coordsize="21600,21600">
            <v:path/>
            <v:fill on="f" focussize="0,0"/>
            <v:stroke on="f" joinstyle="miter"/>
            <v:imagedata r:id="rId51" o:title=""/>
            <o:lock v:ext="edit" aspectratio="t"/>
            <w10:wrap type="none"/>
            <w10:anchorlock/>
          </v:shape>
        </w:pict>
      </w:r>
    </w:p>
    <w:p>
      <w:pPr>
        <w:outlineLvl w:val="1"/>
        <w:rPr>
          <w:rFonts w:ascii="微软雅黑" w:hAnsi="微软雅黑" w:eastAsia="微软雅黑" w:cs="微软雅黑"/>
          <w:b/>
          <w:sz w:val="32"/>
          <w:szCs w:val="32"/>
        </w:rPr>
      </w:pPr>
      <w:bookmarkStart w:id="215" w:name="_Toc605"/>
      <w:bookmarkStart w:id="216" w:name="_Toc1620"/>
      <w:bookmarkStart w:id="217" w:name="_Toc130482276"/>
      <w:bookmarkStart w:id="218" w:name="_Toc23655"/>
      <w:bookmarkStart w:id="219" w:name="_Toc9860"/>
      <w:r>
        <w:rPr>
          <w:rFonts w:ascii="微软雅黑" w:hAnsi="微软雅黑" w:eastAsia="微软雅黑" w:cs="微软雅黑"/>
          <w:b/>
          <w:sz w:val="32"/>
          <w:szCs w:val="32"/>
        </w:rPr>
        <w:t>7.5 Remote maintenance platform</w:t>
      </w:r>
      <w:bookmarkEnd w:id="215"/>
      <w:bookmarkEnd w:id="216"/>
      <w:bookmarkEnd w:id="217"/>
      <w:bookmarkEnd w:id="218"/>
      <w:bookmarkEnd w:id="219"/>
    </w:p>
    <w:p>
      <w:pPr>
        <w:rPr>
          <w:rFonts w:ascii="微软雅黑" w:hAnsi="微软雅黑" w:eastAsia="微软雅黑" w:cs="微软雅黑"/>
        </w:rPr>
      </w:pPr>
      <w:r>
        <w:pict>
          <v:shape id="_x0000_i1068" o:spt="75" type="#_x0000_t75" style="height:151.9pt;width:415.4pt;" filled="f" o:preferrelative="t" stroked="f" coordsize="21600,21600">
            <v:path/>
            <v:fill on="f" focussize="0,0"/>
            <v:stroke on="f" joinstyle="miter"/>
            <v:imagedata r:id="rId52" o:title=""/>
            <o:lock v:ext="edit" aspectratio="t"/>
            <w10:wrap type="none"/>
            <w10:anchorlock/>
          </v:shape>
        </w:pict>
      </w:r>
    </w:p>
    <w:p>
      <w:pPr>
        <w:rPr>
          <w:rFonts w:ascii="微软雅黑" w:hAnsi="微软雅黑" w:eastAsia="微软雅黑" w:cs="微软雅黑"/>
        </w:rPr>
      </w:pPr>
      <w:r>
        <w:rPr>
          <w:rFonts w:ascii="微软雅黑" w:hAnsi="微软雅黑" w:eastAsia="微软雅黑" w:cs="微软雅黑"/>
          <w:szCs w:val="21"/>
        </w:rPr>
        <w:t>After the equipment is entered into the background, the routing equipment can be remotely controlled by logging in the background of the cloud platform.</w:t>
      </w:r>
    </w:p>
    <w:p>
      <w:pPr>
        <w:rPr>
          <w:rFonts w:ascii="微软雅黑" w:hAnsi="微软雅黑" w:eastAsia="微软雅黑" w:cs="微软雅黑"/>
        </w:rPr>
      </w:pPr>
    </w:p>
    <w:p>
      <w:pPr>
        <w:outlineLvl w:val="0"/>
        <w:rPr>
          <w:rFonts w:ascii="微软雅黑" w:hAnsi="微软雅黑" w:eastAsia="微软雅黑" w:cs="微软雅黑"/>
          <w:b/>
          <w:bCs/>
          <w:sz w:val="44"/>
          <w:szCs w:val="44"/>
        </w:rPr>
      </w:pPr>
      <w:bookmarkStart w:id="220" w:name="_Toc27240"/>
      <w:bookmarkStart w:id="221" w:name="_Toc130482277"/>
      <w:bookmarkStart w:id="222" w:name="_Toc17768"/>
      <w:bookmarkStart w:id="223" w:name="_Toc24121"/>
      <w:bookmarkStart w:id="224" w:name="_Toc6778"/>
      <w:r>
        <w:rPr>
          <w:rFonts w:ascii="微软雅黑" w:hAnsi="微软雅黑" w:eastAsia="微软雅黑" w:cs="微软雅黑"/>
          <w:b/>
          <w:bCs/>
          <w:sz w:val="44"/>
          <w:szCs w:val="44"/>
        </w:rPr>
        <w:t>Chapter 8 Routing Settings</w:t>
      </w:r>
      <w:bookmarkEnd w:id="220"/>
      <w:bookmarkEnd w:id="221"/>
      <w:bookmarkEnd w:id="222"/>
      <w:bookmarkEnd w:id="223"/>
      <w:bookmarkEnd w:id="224"/>
    </w:p>
    <w:p>
      <w:pPr>
        <w:rPr>
          <w:rFonts w:ascii="微软雅黑" w:hAnsi="微软雅黑" w:eastAsia="微软雅黑" w:cs="微软雅黑"/>
          <w:b/>
          <w:bCs/>
          <w:sz w:val="44"/>
          <w:szCs w:val="44"/>
        </w:rPr>
      </w:pPr>
    </w:p>
    <w:p>
      <w:pPr>
        <w:ind w:firstLine="420"/>
        <w:rPr>
          <w:rFonts w:ascii="微软雅黑" w:hAnsi="微软雅黑" w:eastAsia="微软雅黑" w:cs="微软雅黑"/>
        </w:rPr>
      </w:pPr>
      <w:r>
        <w:pict>
          <v:shape id="_x0000_i1069" o:spt="75" type="#_x0000_t75" style="height:101.25pt;width:415.4pt;" filled="f" o:preferrelative="t" stroked="f" coordsize="21600,21600">
            <v:path/>
            <v:fill on="f" focussize="0,0"/>
            <v:stroke on="f" joinstyle="miter"/>
            <v:imagedata r:id="rId53" o:title=""/>
            <o:lock v:ext="edit" aspectratio="t"/>
            <w10:wrap type="none"/>
            <w10:anchorlock/>
          </v:shape>
        </w:pict>
      </w:r>
    </w:p>
    <w:p>
      <w:pPr>
        <w:ind w:firstLine="420"/>
        <w:rPr>
          <w:rFonts w:ascii="微软雅黑" w:hAnsi="微软雅黑" w:eastAsia="微软雅黑" w:cs="微软雅黑"/>
        </w:rPr>
      </w:pPr>
    </w:p>
    <w:p>
      <w:pPr>
        <w:ind w:firstLine="420"/>
        <w:rPr>
          <w:rFonts w:ascii="微软雅黑" w:hAnsi="微软雅黑" w:eastAsia="微软雅黑" w:cs="微软雅黑"/>
        </w:rPr>
      </w:pPr>
      <w:r>
        <w:rPr>
          <w:rFonts w:ascii="微软雅黑" w:hAnsi="微软雅黑" w:eastAsia="微软雅黑" w:cs="微软雅黑"/>
          <w:szCs w:val="21"/>
        </w:rPr>
        <w:t>Routing tables and static routes are added.</w:t>
      </w:r>
    </w:p>
    <w:p>
      <w:pPr>
        <w:pStyle w:val="2"/>
        <w:rPr>
          <w:rFonts w:ascii="微软雅黑" w:hAnsi="微软雅黑" w:eastAsia="微软雅黑" w:cs="微软雅黑"/>
        </w:rPr>
      </w:pPr>
      <w:bookmarkStart w:id="225" w:name="_Toc14774"/>
      <w:bookmarkStart w:id="226" w:name="_Toc10504"/>
      <w:bookmarkStart w:id="227" w:name="_Toc29437"/>
      <w:bookmarkStart w:id="228" w:name="_Toc31204"/>
      <w:bookmarkStart w:id="229" w:name="_Toc130482278"/>
      <w:bookmarkStart w:id="230" w:name="_Toc26889"/>
      <w:r>
        <w:rPr>
          <w:rFonts w:ascii="微软雅黑" w:hAnsi="微软雅黑" w:eastAsia="微软雅黑" w:cs="微软雅黑"/>
        </w:rPr>
        <w:t>Chapter IX Equipment Management</w:t>
      </w:r>
      <w:bookmarkEnd w:id="225"/>
      <w:bookmarkEnd w:id="226"/>
      <w:bookmarkEnd w:id="227"/>
      <w:bookmarkEnd w:id="228"/>
      <w:bookmarkEnd w:id="229"/>
      <w:bookmarkEnd w:id="230"/>
    </w:p>
    <w:p>
      <w:pPr>
        <w:pStyle w:val="3"/>
        <w:rPr>
          <w:rFonts w:ascii="微软雅黑" w:hAnsi="微软雅黑" w:eastAsia="微软雅黑" w:cs="微软雅黑"/>
        </w:rPr>
      </w:pPr>
      <w:bookmarkStart w:id="231" w:name="_Toc15118"/>
      <w:bookmarkStart w:id="232" w:name="_Toc4911"/>
      <w:bookmarkStart w:id="233" w:name="_Toc17702"/>
      <w:bookmarkStart w:id="234" w:name="_Toc4524"/>
      <w:bookmarkStart w:id="235" w:name="_Toc14716"/>
      <w:bookmarkStart w:id="236" w:name="_Toc130482279"/>
      <w:r>
        <w:rPr>
          <w:rFonts w:ascii="微软雅黑" w:hAnsi="微软雅黑" w:eastAsia="微软雅黑" w:cs="微软雅黑"/>
        </w:rPr>
        <w:t>9.1 Equipment function</w:t>
      </w:r>
      <w:bookmarkEnd w:id="231"/>
      <w:bookmarkEnd w:id="232"/>
      <w:bookmarkEnd w:id="233"/>
      <w:bookmarkEnd w:id="234"/>
      <w:bookmarkEnd w:id="235"/>
      <w:bookmarkEnd w:id="236"/>
    </w:p>
    <w:p>
      <w:pPr>
        <w:autoSpaceDE w:val="0"/>
        <w:autoSpaceDN w:val="0"/>
        <w:adjustRightInd w:val="0"/>
        <w:ind w:firstLine="360"/>
        <w:jc w:val="left"/>
        <w:rPr>
          <w:rFonts w:ascii="微软雅黑" w:hAnsi="微软雅黑" w:eastAsia="微软雅黑" w:cs="微软雅黑"/>
          <w:b/>
          <w:kern w:val="0"/>
          <w:szCs w:val="21"/>
        </w:rPr>
      </w:pPr>
      <w:r>
        <w:pict>
          <v:shape id="_x0000_i1070" o:spt="75" type="#_x0000_t75" style="height:323.6pt;width:415.4pt;" filled="f" o:preferrelative="t" stroked="f" coordsize="21600,21600">
            <v:path/>
            <v:fill on="f" focussize="0,0"/>
            <v:stroke on="f" joinstyle="miter"/>
            <v:imagedata r:id="rId54" o:title=""/>
            <o:lock v:ext="edit" aspectratio="t"/>
            <w10:wrap type="none"/>
            <w10:anchorlock/>
          </v:shape>
        </w:pic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szCs w:val="21"/>
        </w:rPr>
        <w:t xml:space="preserve">1. UPnP protocol is used by Windows ME, 2000, XP and other systems. If this feature is enabled, it will cause these operating systems to automatically find the router through the protocol. </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UPnP (Universal Plug and Play) is mainly used to realize the intelligent interconnection and interoperability of devices, which can automatically discover and control various network devices from various manufacturers without user participation and use of the main server.</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 xml:space="preserve">With UPnP enabled, the router can implement NAT traversal: when computers in the LAN pass through. </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When the wireless router communicates with the Internet, the wireless router can automatically add or delete the NAT mapping table as required, thereby solving the problem that some traditional services (such as MSN voice and video) cannot pass through the NAT.</w:t>
      </w:r>
    </w:p>
    <w:p>
      <w:pPr>
        <w:autoSpaceDE w:val="0"/>
        <w:autoSpaceDN w:val="0"/>
        <w:adjustRightInd w:val="0"/>
        <w:jc w:val="center"/>
        <w:rPr>
          <w:rFonts w:ascii="微软雅黑" w:hAnsi="微软雅黑" w:eastAsia="微软雅黑" w:cs="微软雅黑"/>
          <w:kern w:val="0"/>
          <w:szCs w:val="21"/>
        </w:rPr>
      </w:pPr>
      <w:r>
        <w:pict>
          <v:shape id="_x0000_i1071" o:spt="75" type="#_x0000_t75" style="height:67.25pt;width:415.4pt;" filled="f" o:preferrelative="t" stroked="f" coordsize="21600,21600">
            <v:path/>
            <v:fill on="f" focussize="0,0"/>
            <v:stroke on="f" joinstyle="miter"/>
            <v:imagedata r:id="rId55" o:title=""/>
            <o:lock v:ext="edit" aspectratio="t"/>
            <w10:wrap type="none"/>
            <w10:anchorlock/>
          </v:shape>
        </w:pict>
      </w:r>
    </w:p>
    <w:p>
      <w:pPr>
        <w:autoSpaceDE w:val="0"/>
        <w:autoSpaceDN w:val="0"/>
        <w:adjustRightInd w:val="0"/>
        <w:rPr>
          <w:rFonts w:ascii="微软雅黑" w:hAnsi="微软雅黑" w:eastAsia="微软雅黑" w:cs="微软雅黑"/>
          <w:kern w:val="0"/>
          <w:szCs w:val="21"/>
        </w:rPr>
      </w:pPr>
      <w:r>
        <w:rPr>
          <w:rFonts w:ascii="微软雅黑" w:hAnsi="微软雅黑" w:eastAsia="微软雅黑" w:cs="微软雅黑"/>
          <w:kern w:val="0"/>
          <w:szCs w:val="21"/>
        </w:rPr>
        <w:t>Check the radio box and press the button to complete the setting.</w:t>
      </w:r>
    </w:p>
    <w:p>
      <w:pPr>
        <w:autoSpaceDE w:val="0"/>
        <w:autoSpaceDN w:val="0"/>
        <w:adjustRightInd w:val="0"/>
        <w:rPr>
          <w:rFonts w:ascii="微软雅黑" w:hAnsi="微软雅黑" w:eastAsia="微软雅黑" w:cs="微软雅黑"/>
          <w:kern w:val="0"/>
          <w:szCs w:val="21"/>
        </w:rPr>
      </w:pPr>
      <w:r>
        <w:rPr>
          <w:rFonts w:ascii="微软雅黑" w:hAnsi="微软雅黑" w:eastAsia="微软雅黑" w:cs="微软雅黑"/>
          <w:kern w:val="0"/>
          <w:szCs w:val="21"/>
        </w:rPr>
        <w:t>2, system log, sometimes we encounter problems in use, find the manufacturer staff, the staff will ask the customer to give a system log. However, the system log is closed by default, so you need to open the log before you can record the system operation.</w:t>
      </w:r>
    </w:p>
    <w:p>
      <w:pPr>
        <w:autoSpaceDE w:val="0"/>
        <w:autoSpaceDN w:val="0"/>
        <w:adjustRightInd w:val="0"/>
        <w:rPr>
          <w:rFonts w:ascii="微软雅黑" w:hAnsi="微软雅黑" w:eastAsia="微软雅黑" w:cs="微软雅黑"/>
          <w:kern w:val="0"/>
          <w:szCs w:val="21"/>
        </w:rPr>
      </w:pPr>
      <w:r>
        <w:pict>
          <v:shape id="_x0000_i1072" o:spt="75" type="#_x0000_t75" style="height:32.45pt;width:415.4pt;" filled="f" o:preferrelative="t" stroked="f" coordsize="21600,21600">
            <v:path/>
            <v:fill on="f" focussize="0,0"/>
            <v:stroke on="f" joinstyle="miter"/>
            <v:imagedata r:id="rId56" o:title=""/>
            <o:lock v:ext="edit" aspectratio="t"/>
            <w10:wrap type="none"/>
            <w10:anchorlock/>
          </v:shape>
        </w:pict>
      </w:r>
    </w:p>
    <w:p>
      <w:pPr>
        <w:autoSpaceDE w:val="0"/>
        <w:autoSpaceDN w:val="0"/>
        <w:adjustRightInd w:val="0"/>
        <w:rPr>
          <w:rFonts w:ascii="微软雅黑" w:hAnsi="微软雅黑" w:eastAsia="微软雅黑" w:cs="微软雅黑"/>
          <w:kern w:val="0"/>
          <w:szCs w:val="21"/>
        </w:rPr>
      </w:pPr>
      <w:r>
        <w:rPr>
          <w:rFonts w:ascii="微软雅黑" w:hAnsi="微软雅黑" w:eastAsia="微软雅黑" w:cs="微软雅黑"/>
          <w:kern w:val="0"/>
          <w:szCs w:val="21"/>
        </w:rPr>
        <w:t>3. System startup: The system restarts every 240 minutes by default. This time can be set manually. 0 to turn off this feature.</w:t>
      </w:r>
    </w:p>
    <w:p>
      <w:pPr>
        <w:autoSpaceDE w:val="0"/>
        <w:autoSpaceDN w:val="0"/>
        <w:adjustRightInd w:val="0"/>
        <w:rPr>
          <w:rFonts w:ascii="微软雅黑" w:hAnsi="微软雅黑" w:eastAsia="微软雅黑" w:cs="微软雅黑"/>
        </w:rPr>
      </w:pPr>
      <w:r>
        <w:pict>
          <v:shape id="_x0000_i1073" o:spt="75" type="#_x0000_t75" style="height:33.25pt;width:415.4pt;" filled="f" o:preferrelative="t" stroked="f" coordsize="21600,21600">
            <v:path/>
            <v:fill on="f" focussize="0,0"/>
            <v:stroke on="f" joinstyle="miter"/>
            <v:imagedata r:id="rId57" o:title=""/>
            <o:lock v:ext="edit" aspectratio="t"/>
            <w10:wrap type="none"/>
            <w10:anchorlock/>
          </v:shape>
        </w:pict>
      </w:r>
    </w:p>
    <w:p>
      <w:pPr>
        <w:autoSpaceDE w:val="0"/>
        <w:autoSpaceDN w:val="0"/>
        <w:adjustRightInd w:val="0"/>
        <w:rPr>
          <w:rFonts w:ascii="微软雅黑" w:hAnsi="微软雅黑" w:eastAsia="微软雅黑" w:cs="微软雅黑"/>
        </w:rPr>
      </w:pPr>
      <w:r>
        <w:rPr>
          <w:rFonts w:ascii="微软雅黑" w:hAnsi="微软雅黑" w:eastAsia="微软雅黑" w:cs="微软雅黑"/>
          <w:szCs w:val="21"/>
        </w:rPr>
        <w:t>4. SNMP network management function</w:t>
      </w:r>
    </w:p>
    <w:p>
      <w:pPr>
        <w:pStyle w:val="3"/>
        <w:rPr>
          <w:rFonts w:ascii="微软雅黑" w:hAnsi="微软雅黑" w:eastAsia="微软雅黑" w:cs="微软雅黑"/>
        </w:rPr>
      </w:pPr>
      <w:bookmarkStart w:id="237" w:name="_Toc130482280"/>
      <w:bookmarkStart w:id="238" w:name="_Toc29726"/>
      <w:bookmarkStart w:id="239" w:name="_Toc23463"/>
      <w:bookmarkStart w:id="240" w:name="_Toc3326"/>
      <w:bookmarkStart w:id="241" w:name="_Toc13872"/>
      <w:bookmarkStart w:id="242" w:name="_Toc21455"/>
      <w:r>
        <w:rPr>
          <w:rFonts w:ascii="微软雅黑" w:hAnsi="微软雅黑" w:eastAsia="微软雅黑" w:cs="微软雅黑"/>
        </w:rPr>
        <w:t>9.2 Software upgrade</w:t>
      </w:r>
      <w:bookmarkEnd w:id="237"/>
      <w:bookmarkEnd w:id="238"/>
      <w:bookmarkEnd w:id="239"/>
      <w:bookmarkEnd w:id="240"/>
      <w:bookmarkEnd w:id="241"/>
      <w:bookmarkEnd w:id="242"/>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Software upgrade allows you to load the latest version of software onto the router for more functionality and more stable performance.</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Software upgrade steps are as follows:</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(1) Save the upgrade file of the router to the local computer.</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(2) Click the &lt; Browse &gt; button to select the software to be upgraded.</w:t>
      </w:r>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(3) Click the &lt; Upgrade &gt; button to start the upgrade.</w:t>
      </w:r>
    </w:p>
    <w:p>
      <w:pPr>
        <w:autoSpaceDE w:val="0"/>
        <w:autoSpaceDN w:val="0"/>
        <w:adjustRightInd w:val="0"/>
        <w:jc w:val="center"/>
        <w:rPr>
          <w:rFonts w:ascii="微软雅黑" w:hAnsi="微软雅黑" w:eastAsia="微软雅黑" w:cs="微软雅黑"/>
          <w:kern w:val="0"/>
          <w:szCs w:val="21"/>
        </w:rPr>
      </w:pPr>
    </w:p>
    <w:p>
      <w:pPr>
        <w:autoSpaceDE w:val="0"/>
        <w:autoSpaceDN w:val="0"/>
        <w:adjustRightInd w:val="0"/>
        <w:jc w:val="left"/>
        <w:rPr>
          <w:rFonts w:ascii="微软雅黑" w:hAnsi="微软雅黑" w:eastAsia="微软雅黑" w:cs="微软雅黑"/>
          <w:b/>
          <w:kern w:val="0"/>
          <w:szCs w:val="21"/>
        </w:rPr>
      </w:pPr>
      <w:r>
        <w:pict>
          <v:shape id="_x0000_i1074" o:spt="75" type="#_x0000_t75" style="height:200.95pt;width:415.4pt;" filled="f" o:preferrelative="t" stroked="f" coordsize="21600,21600">
            <v:path/>
            <v:fill on="f" focussize="0,0"/>
            <v:stroke on="f" joinstyle="miter"/>
            <v:imagedata r:id="rId58" o:title=""/>
            <o:lock v:ext="edit" aspectratio="t"/>
            <w10:wrap type="none"/>
            <w10:anchorlock/>
          </v:shape>
        </w:pict>
      </w:r>
    </w:p>
    <w:p>
      <w:pPr>
        <w:pStyle w:val="3"/>
        <w:rPr>
          <w:rFonts w:ascii="微软雅黑" w:hAnsi="微软雅黑" w:eastAsia="微软雅黑" w:cs="微软雅黑"/>
        </w:rPr>
      </w:pPr>
      <w:bookmarkStart w:id="243" w:name="_Toc6694"/>
      <w:bookmarkStart w:id="244" w:name="_Toc28557"/>
      <w:bookmarkStart w:id="245" w:name="_Toc1608"/>
      <w:bookmarkStart w:id="246" w:name="_Toc12909"/>
      <w:bookmarkStart w:id="247" w:name="_Toc130482281"/>
      <w:bookmarkStart w:id="248" w:name="_Toc11772"/>
      <w:r>
        <w:rPr>
          <w:rFonts w:ascii="微软雅黑" w:hAnsi="微软雅黑" w:eastAsia="微软雅黑" w:cs="微软雅黑"/>
        </w:rPr>
        <w:t>9.3 Restore the factory value</w:t>
      </w:r>
      <w:bookmarkEnd w:id="243"/>
      <w:bookmarkEnd w:id="244"/>
      <w:bookmarkEnd w:id="245"/>
      <w:bookmarkEnd w:id="246"/>
      <w:bookmarkEnd w:id="247"/>
      <w:bookmarkEnd w:id="248"/>
    </w:p>
    <w:p>
      <w:pPr>
        <w:autoSpaceDE w:val="0"/>
        <w:autoSpaceDN w:val="0"/>
        <w:adjustRightInd w:val="0"/>
        <w:ind w:firstLine="420" w:firstLineChars="200"/>
        <w:jc w:val="left"/>
        <w:rPr>
          <w:rFonts w:ascii="微软雅黑" w:hAnsi="微软雅黑" w:eastAsia="微软雅黑" w:cs="微软雅黑"/>
          <w:kern w:val="0"/>
          <w:szCs w:val="21"/>
        </w:rPr>
      </w:pPr>
      <w:r>
        <w:rPr>
          <w:rFonts w:ascii="微软雅黑" w:hAnsi="微软雅黑" w:eastAsia="微软雅黑" w:cs="微软雅黑"/>
          <w:kern w:val="0"/>
          <w:szCs w:val="21"/>
        </w:rPr>
        <w:t>Restoring to the factory settings will clear all the settings information of the wireless router and restore to the original state. This function is generally used when the device changes from one network environment to another different network environment, restores the device to the factory settings, and then resets it to be more suitable for the current networking.</w:t>
      </w:r>
    </w:p>
    <w:p>
      <w:pPr>
        <w:autoSpaceDE w:val="0"/>
        <w:autoSpaceDN w:val="0"/>
        <w:adjustRightInd w:val="0"/>
        <w:ind w:firstLine="420"/>
        <w:jc w:val="left"/>
        <w:rPr>
          <w:rFonts w:ascii="微软雅黑" w:hAnsi="微软雅黑" w:eastAsia="微软雅黑" w:cs="微软雅黑"/>
          <w:kern w:val="0"/>
          <w:szCs w:val="21"/>
        </w:rPr>
      </w:pPr>
      <w:r>
        <w:rPr>
          <w:rFonts w:ascii="微软雅黑" w:hAnsi="微软雅黑" w:eastAsia="微软雅黑" w:cs="微软雅黑"/>
          <w:kern w:val="0"/>
          <w:szCs w:val="21"/>
        </w:rPr>
        <w:t>Click the &lt; Restore factory settings &gt; button. After confirmation, restore the factory settings.</w:t>
      </w:r>
    </w:p>
    <w:p>
      <w:pPr>
        <w:autoSpaceDE w:val="0"/>
        <w:autoSpaceDN w:val="0"/>
        <w:adjustRightInd w:val="0"/>
        <w:ind w:firstLine="420"/>
        <w:jc w:val="left"/>
        <w:rPr>
          <w:rFonts w:ascii="微软雅黑" w:hAnsi="微软雅黑" w:eastAsia="微软雅黑" w:cs="微软雅黑"/>
          <w:kern w:val="0"/>
          <w:szCs w:val="21"/>
        </w:rPr>
      </w:pPr>
      <w:r>
        <w:pict>
          <v:shape id="_x0000_i1075" o:spt="75" type="#_x0000_t75" style="height:122.65pt;width:415.4pt;" filled="f" o:preferrelative="t" stroked="f" coordsize="21600,21600">
            <v:path/>
            <v:fill on="f" focussize="0,0"/>
            <v:stroke on="f" joinstyle="miter"/>
            <v:imagedata r:id="rId59" o:title=""/>
            <o:lock v:ext="edit" aspectratio="t"/>
            <w10:wrap type="none"/>
            <w10:anchorlock/>
          </v:shape>
        </w:pict>
      </w:r>
    </w:p>
    <w:p>
      <w:pPr>
        <w:pStyle w:val="3"/>
        <w:rPr>
          <w:rFonts w:ascii="微软雅黑" w:hAnsi="微软雅黑" w:eastAsia="微软雅黑" w:cs="微软雅黑"/>
        </w:rPr>
      </w:pPr>
      <w:bookmarkStart w:id="249" w:name="_Toc7721"/>
      <w:bookmarkStart w:id="250" w:name="_Toc130482282"/>
      <w:bookmarkStart w:id="251" w:name="_Toc22094"/>
      <w:bookmarkStart w:id="252" w:name="_Toc29317"/>
      <w:bookmarkStart w:id="253" w:name="_Toc5871"/>
      <w:bookmarkStart w:id="254" w:name="_Toc32493"/>
      <w:r>
        <w:rPr>
          <w:rFonts w:ascii="微软雅黑" w:hAnsi="微软雅黑" w:eastAsia="微软雅黑" w:cs="微软雅黑"/>
        </w:rPr>
        <w:t>9.4 Password Management</w:t>
      </w:r>
      <w:bookmarkEnd w:id="249"/>
      <w:bookmarkEnd w:id="250"/>
      <w:bookmarkEnd w:id="251"/>
      <w:bookmarkEnd w:id="252"/>
      <w:bookmarkEnd w:id="253"/>
      <w:bookmarkEnd w:id="254"/>
    </w:p>
    <w:p>
      <w:pPr>
        <w:autoSpaceDE w:val="0"/>
        <w:autoSpaceDN w:val="0"/>
        <w:adjustRightInd w:val="0"/>
        <w:ind w:firstLine="420"/>
        <w:jc w:val="left"/>
        <w:rPr>
          <w:rFonts w:ascii="微软雅黑" w:hAnsi="微软雅黑" w:eastAsia="微软雅黑" w:cs="微软雅黑"/>
          <w:kern w:val="0"/>
          <w:szCs w:val="21"/>
        </w:rPr>
      </w:pPr>
      <w:r>
        <w:rPr>
          <w:rFonts w:ascii="微软雅黑" w:hAnsi="微软雅黑" w:eastAsia="微软雅黑" w:cs="微软雅黑"/>
          <w:kern w:val="0"/>
          <w:szCs w:val="21"/>
        </w:rPr>
        <w:t>The default user name/password of the wireless router is admin. The user name cannot be modified, but the password can be modified. For the sake of security, it is recommended to modify this password and keep the password information.</w:t>
      </w:r>
    </w:p>
    <w:p>
      <w:pPr>
        <w:autoSpaceDE w:val="0"/>
        <w:autoSpaceDN w:val="0"/>
        <w:adjustRightInd w:val="0"/>
        <w:jc w:val="center"/>
        <w:rPr>
          <w:rFonts w:ascii="微软雅黑" w:hAnsi="微软雅黑" w:eastAsia="微软雅黑" w:cs="微软雅黑"/>
          <w:kern w:val="0"/>
          <w:szCs w:val="21"/>
        </w:rPr>
      </w:pPr>
    </w:p>
    <w:p>
      <w:pPr>
        <w:autoSpaceDE w:val="0"/>
        <w:autoSpaceDN w:val="0"/>
        <w:adjustRightInd w:val="0"/>
        <w:jc w:val="left"/>
        <w:rPr>
          <w:rFonts w:ascii="微软雅黑" w:hAnsi="微软雅黑" w:eastAsia="微软雅黑" w:cs="微软雅黑"/>
          <w:kern w:val="0"/>
          <w:szCs w:val="21"/>
        </w:rPr>
      </w:pPr>
      <w:r>
        <w:rPr>
          <w:rFonts w:ascii="微软雅黑" w:hAnsi="微软雅黑" w:eastAsia="微软雅黑" w:cs="微软雅黑"/>
          <w:kern w:val="0"/>
          <w:szCs w:val="21"/>
        </w:rPr>
        <w:t>The setting steps are as follows:</w:t>
      </w:r>
    </w:p>
    <w:p>
      <w:pPr>
        <w:autoSpaceDE w:val="0"/>
        <w:autoSpaceDN w:val="0"/>
        <w:adjustRightInd w:val="0"/>
        <w:jc w:val="left"/>
        <w:rPr>
          <w:rFonts w:ascii="微软雅黑" w:hAnsi="微软雅黑" w:eastAsia="微软雅黑" w:cs="微软雅黑"/>
          <w:kern w:val="0"/>
          <w:szCs w:val="21"/>
        </w:rPr>
      </w:pPr>
      <w:r>
        <w:rPr>
          <w:rFonts w:ascii="微软雅黑" w:hAnsi="微软雅黑" w:eastAsia="微软雅黑" w:cs="微软雅黑"/>
          <w:kern w:val="0"/>
          <w:szCs w:val="21"/>
        </w:rPr>
        <w:t>(1) Enter the original password in the &lt; Original password &gt; text box; Enter the new password in the New Password text box and reenter the new password in the Confirm Password text box to confirm it.</w:t>
      </w:r>
    </w:p>
    <w:p>
      <w:pPr>
        <w:autoSpaceDE w:val="0"/>
        <w:autoSpaceDN w:val="0"/>
        <w:adjustRightInd w:val="0"/>
        <w:jc w:val="left"/>
        <w:rPr>
          <w:rFonts w:ascii="微软雅黑" w:hAnsi="微软雅黑" w:eastAsia="微软雅黑" w:cs="微软雅黑"/>
          <w:kern w:val="0"/>
          <w:szCs w:val="21"/>
        </w:rPr>
      </w:pPr>
      <w:r>
        <w:rPr>
          <w:rFonts w:ascii="微软雅黑" w:hAnsi="微软雅黑" w:eastAsia="微软雅黑" w:cs="微软雅黑"/>
          <w:kern w:val="0"/>
          <w:szCs w:val="21"/>
        </w:rPr>
        <w:t>(2) Click the &lt; OK &gt; button to complete the password change.</w:t>
      </w:r>
    </w:p>
    <w:p>
      <w:pPr>
        <w:autoSpaceDE w:val="0"/>
        <w:autoSpaceDN w:val="0"/>
        <w:adjustRightInd w:val="0"/>
        <w:jc w:val="left"/>
        <w:rPr>
          <w:rFonts w:ascii="微软雅黑" w:hAnsi="微软雅黑" w:eastAsia="微软雅黑" w:cs="微软雅黑"/>
          <w:kern w:val="0"/>
          <w:szCs w:val="21"/>
        </w:rPr>
      </w:pPr>
    </w:p>
    <w:p>
      <w:pPr>
        <w:autoSpaceDE w:val="0"/>
        <w:autoSpaceDN w:val="0"/>
        <w:adjustRightInd w:val="0"/>
        <w:jc w:val="left"/>
        <w:rPr>
          <w:rFonts w:ascii="微软雅黑" w:hAnsi="微软雅黑" w:eastAsia="微软雅黑" w:cs="微软雅黑"/>
          <w:kern w:val="0"/>
          <w:szCs w:val="21"/>
        </w:rPr>
      </w:pPr>
    </w:p>
    <w:p>
      <w:pPr>
        <w:autoSpaceDE w:val="0"/>
        <w:autoSpaceDN w:val="0"/>
        <w:adjustRightInd w:val="0"/>
        <w:jc w:val="left"/>
        <w:rPr>
          <w:rFonts w:ascii="微软雅黑" w:hAnsi="微软雅黑" w:eastAsia="微软雅黑" w:cs="微软雅黑"/>
          <w:kern w:val="0"/>
          <w:szCs w:val="21"/>
        </w:rPr>
      </w:pPr>
    </w:p>
    <w:p>
      <w:pPr>
        <w:autoSpaceDE w:val="0"/>
        <w:autoSpaceDN w:val="0"/>
        <w:adjustRightInd w:val="0"/>
        <w:jc w:val="left"/>
        <w:outlineLvl w:val="0"/>
        <w:rPr>
          <w:rFonts w:ascii="微软雅黑" w:hAnsi="微软雅黑" w:eastAsia="微软雅黑" w:cs="微软雅黑"/>
          <w:b/>
          <w:kern w:val="0"/>
          <w:szCs w:val="21"/>
        </w:rPr>
      </w:pPr>
      <w:bookmarkStart w:id="255" w:name="_Toc32249"/>
      <w:bookmarkStart w:id="256" w:name="_Toc12559"/>
      <w:bookmarkStart w:id="257" w:name="_Toc19692"/>
      <w:bookmarkStart w:id="258" w:name="_Toc130482283"/>
      <w:bookmarkStart w:id="259" w:name="_Toc1851"/>
      <w:bookmarkStart w:id="260" w:name="_Toc26535"/>
      <w:r>
        <w:rPr>
          <w:rStyle w:val="24"/>
          <w:rFonts w:ascii="微软雅黑" w:hAnsi="微软雅黑" w:eastAsia="微软雅黑" w:cs="微软雅黑"/>
        </w:rPr>
        <w:t>Additional content:</w:t>
      </w:r>
      <w:bookmarkEnd w:id="255"/>
      <w:bookmarkEnd w:id="256"/>
      <w:bookmarkEnd w:id="257"/>
      <w:bookmarkEnd w:id="258"/>
      <w:bookmarkEnd w:id="259"/>
      <w:bookmarkEnd w:id="260"/>
    </w:p>
    <w:p>
      <w:pPr>
        <w:autoSpaceDE w:val="0"/>
        <w:autoSpaceDN w:val="0"/>
        <w:adjustRightInd w:val="0"/>
        <w:jc w:val="left"/>
        <w:rPr>
          <w:rFonts w:ascii="微软雅黑" w:hAnsi="微软雅黑" w:eastAsia="微软雅黑" w:cs="微软雅黑"/>
          <w:kern w:val="0"/>
          <w:szCs w:val="21"/>
        </w:rPr>
      </w:pPr>
    </w:p>
    <w:p>
      <w:pPr>
        <w:pStyle w:val="3"/>
        <w:rPr>
          <w:rFonts w:ascii="微软雅黑" w:hAnsi="微软雅黑" w:eastAsia="微软雅黑" w:cs="微软雅黑"/>
        </w:rPr>
      </w:pPr>
      <w:bookmarkStart w:id="261" w:name="_Toc8284"/>
      <w:bookmarkStart w:id="262" w:name="_Toc21709"/>
      <w:bookmarkStart w:id="263" w:name="_Toc29933"/>
      <w:bookmarkStart w:id="264" w:name="_Toc130482284"/>
      <w:bookmarkStart w:id="265" w:name="_Toc1601"/>
      <w:bookmarkStart w:id="266" w:name="_Toc2093"/>
      <w:r>
        <w:rPr>
          <w:rFonts w:ascii="微软雅黑" w:hAnsi="微软雅黑" w:eastAsia="微软雅黑" w:cs="微软雅黑"/>
        </w:rPr>
        <w:t>Instructions for 5G Industrial Router Serial Port</w:t>
      </w:r>
      <w:bookmarkEnd w:id="261"/>
      <w:bookmarkEnd w:id="262"/>
      <w:bookmarkEnd w:id="263"/>
      <w:bookmarkEnd w:id="264"/>
      <w:bookmarkEnd w:id="265"/>
      <w:bookmarkEnd w:id="266"/>
    </w:p>
    <w:p>
      <w:pPr>
        <w:numPr>
          <w:ilvl w:val="0"/>
          <w:numId w:val="4"/>
        </w:numPr>
        <w:rPr>
          <w:rFonts w:ascii="微软雅黑" w:hAnsi="微软雅黑" w:eastAsia="微软雅黑" w:cs="微软雅黑"/>
        </w:rPr>
      </w:pPr>
      <w:r>
        <w:rPr>
          <w:rFonts w:ascii="微软雅黑" w:hAnsi="微软雅黑" w:eastAsia="微软雅黑" w:cs="微软雅黑"/>
          <w:szCs w:val="21"/>
        </w:rPr>
        <w:t xml:space="preserve">The serial port service is divided into serial port command mode and serial port transparent transmission mode. </w:t>
      </w:r>
    </w:p>
    <w:p>
      <w:pPr>
        <w:numPr>
          <w:ilvl w:val="1"/>
          <w:numId w:val="4"/>
        </w:numPr>
        <w:rPr>
          <w:rFonts w:ascii="微软雅黑" w:hAnsi="微软雅黑" w:eastAsia="微软雅黑" w:cs="微软雅黑"/>
        </w:rPr>
      </w:pPr>
      <w:r>
        <w:rPr>
          <w:rFonts w:ascii="微软雅黑" w:hAnsi="微软雅黑" w:eastAsia="微软雅黑" w:cs="微软雅黑"/>
        </w:rPr>
        <w:t>Serial port command mode:</w:t>
      </w:r>
      <w:r>
        <w:rPr>
          <w:rFonts w:ascii="微软雅黑" w:hAnsi="微软雅黑" w:eastAsia="微软雅黑" w:cs="微软雅黑"/>
          <w:szCs w:val="21"/>
        </w:rPr>
        <w:t xml:space="preserve"> You can send some commands to the wireless router through the serial port to obtain relevant information such as the current time, the current network type, the total network traffic at that time, and the current 4G/5G signal strength. For detailed commands, see the following serial port command list.</w:t>
      </w:r>
    </w:p>
    <w:p>
      <w:pPr>
        <w:numPr>
          <w:ilvl w:val="1"/>
          <w:numId w:val="4"/>
        </w:numPr>
        <w:rPr>
          <w:rFonts w:ascii="微软雅黑" w:hAnsi="微软雅黑" w:eastAsia="微软雅黑" w:cs="微软雅黑"/>
        </w:rPr>
      </w:pPr>
      <w:r>
        <w:rPr>
          <w:rFonts w:ascii="微软雅黑" w:hAnsi="微软雅黑" w:eastAsia="微软雅黑" w:cs="微软雅黑"/>
        </w:rPr>
        <w:t>Serial port transparent mode:</w:t>
      </w:r>
      <w:r>
        <w:rPr>
          <w:rFonts w:ascii="微软雅黑" w:hAnsi="微软雅黑" w:eastAsia="微软雅黑" w:cs="微软雅黑"/>
          <w:szCs w:val="21"/>
        </w:rPr>
        <w:t xml:space="preserve"> The server address and port to be connected can be set, so that the 4G/5G router can be connected to the designated TCP or UDP server to establish a transparent data transmission channel and realize transparent data transmission.</w:t>
      </w:r>
    </w:p>
    <w:p>
      <w:pPr>
        <w:numPr>
          <w:ilvl w:val="1"/>
          <w:numId w:val="4"/>
        </w:numPr>
        <w:rPr>
          <w:rFonts w:ascii="微软雅黑" w:hAnsi="微软雅黑" w:eastAsia="微软雅黑" w:cs="微软雅黑"/>
        </w:rPr>
      </w:pPr>
      <w:r>
        <w:rPr>
          <w:rFonts w:ascii="微软雅黑" w:hAnsi="微软雅黑" w:eastAsia="微软雅黑" w:cs="微软雅黑"/>
          <w:szCs w:val="21"/>
        </w:rPr>
        <w:t>If the serial port service function is set to be turned on at power-off, it will automatically connect to the specified server at power-on and be in the serial port transparent mode</w:t>
      </w:r>
    </w:p>
    <w:p>
      <w:pPr>
        <w:numPr>
          <w:ilvl w:val="1"/>
          <w:numId w:val="4"/>
        </w:numPr>
        <w:rPr>
          <w:rFonts w:ascii="微软雅黑" w:hAnsi="微软雅黑" w:eastAsia="微软雅黑" w:cs="微软雅黑"/>
        </w:rPr>
      </w:pPr>
      <w:r>
        <w:rPr>
          <w:rFonts w:ascii="微软雅黑" w:hAnsi="微软雅黑" w:eastAsia="微软雅黑" w:cs="微软雅黑"/>
          <w:szCs w:val="21"/>
        </w:rPr>
        <w:t>If the serial port service function is set to be off during power-off, the serial port is in the command mode during power-on, and the serial port command can be received directly</w:t>
      </w:r>
    </w:p>
    <w:p>
      <w:pPr>
        <w:numPr>
          <w:ilvl w:val="1"/>
          <w:numId w:val="4"/>
        </w:numPr>
        <w:rPr>
          <w:rFonts w:ascii="微软雅黑" w:hAnsi="微软雅黑" w:eastAsia="微软雅黑" w:cs="微软雅黑"/>
        </w:rPr>
      </w:pPr>
      <w:r>
        <w:rPr>
          <w:rFonts w:ascii="微软雅黑" w:hAnsi="微软雅黑" w:eastAsia="微软雅黑" w:cs="微软雅黑"/>
          <w:szCs w:val="21"/>
        </w:rPr>
        <w:t>Send "+ + +" when returning from serial port transparent mode to serial port command mode, and send "ATO" when returning from serial port command mode to transparent mode.</w:t>
      </w:r>
    </w:p>
    <w:p>
      <w:pPr>
        <w:numPr>
          <w:ilvl w:val="0"/>
          <w:numId w:val="4"/>
        </w:numPr>
        <w:rPr>
          <w:rFonts w:ascii="微软雅黑" w:hAnsi="微软雅黑" w:eastAsia="微软雅黑" w:cs="微软雅黑"/>
        </w:rPr>
      </w:pPr>
      <w:r>
        <w:rPr>
          <w:rFonts w:ascii="微软雅黑" w:hAnsi="微软雅黑" w:eastAsia="微软雅黑" w:cs="微软雅黑"/>
          <w:szCs w:val="21"/>
        </w:rPr>
        <w:t>The serial port transparent mode is also divided into a client mode and a server mode,</w:t>
      </w:r>
    </w:p>
    <w:p>
      <w:pPr>
        <w:numPr>
          <w:ilvl w:val="1"/>
          <w:numId w:val="4"/>
        </w:numPr>
        <w:rPr>
          <w:rFonts w:ascii="微软雅黑" w:hAnsi="微软雅黑" w:eastAsia="微软雅黑" w:cs="微软雅黑"/>
        </w:rPr>
      </w:pPr>
      <w:r>
        <w:rPr>
          <w:rFonts w:ascii="微软雅黑" w:hAnsi="微软雅黑" w:eastAsia="微软雅黑" w:cs="微软雅黑"/>
          <w:szCs w:val="21"/>
        </w:rPr>
        <w:t>The client mode is a common mode, and the remote server is automatically connected after being powered on to establish a transparent data channel.</w:t>
      </w:r>
    </w:p>
    <w:p>
      <w:pPr>
        <w:numPr>
          <w:ilvl w:val="1"/>
          <w:numId w:val="4"/>
        </w:numPr>
        <w:rPr>
          <w:rFonts w:ascii="微软雅黑" w:hAnsi="微软雅黑" w:eastAsia="微软雅黑" w:cs="微软雅黑"/>
        </w:rPr>
      </w:pPr>
      <w:r>
        <w:rPr>
          <w:rFonts w:ascii="微软雅黑" w:hAnsi="微软雅黑" w:eastAsia="微软雅黑" w:cs="微软雅黑"/>
          <w:szCs w:val="21"/>
        </w:rPr>
        <w:t>The server mode is listening, waiting for the client to connect. At present, only the IP allocated by the network of China Telecom is visible to the public network, which can be used as a server. However, the IP allocated by China Mobile and China Unicom is the internal network IP, which can not be accessed by the external network and generally can not be used as a server.</w:t>
      </w:r>
    </w:p>
    <w:p>
      <w:pPr>
        <w:numPr>
          <w:ilvl w:val="1"/>
          <w:numId w:val="4"/>
        </w:numPr>
        <w:rPr>
          <w:rFonts w:ascii="微软雅黑" w:hAnsi="微软雅黑" w:eastAsia="微软雅黑" w:cs="微软雅黑"/>
        </w:rPr>
      </w:pPr>
      <w:r>
        <w:rPr>
          <w:rFonts w:ascii="微软雅黑" w:hAnsi="微软雅黑" w:eastAsia="微软雅黑" w:cs="微软雅黑"/>
          <w:szCs w:val="21"/>
        </w:rPr>
        <w:t>If you want to use it as a server, you can also use the DDNS dynamic domain name resolution function. That is to say, the random IP allocated to each Internet access is fixed with a fixed domain name, and the client only needs to connect to this fixed domain name without fear that the IP will always change.</w:t>
      </w:r>
    </w:p>
    <w:p>
      <w:pPr>
        <w:numPr>
          <w:ilvl w:val="1"/>
          <w:numId w:val="4"/>
        </w:numPr>
        <w:rPr>
          <w:rFonts w:ascii="微软雅黑" w:hAnsi="微软雅黑" w:eastAsia="微软雅黑" w:cs="微软雅黑"/>
        </w:rPr>
      </w:pPr>
      <w:r>
        <w:rPr>
          <w:rFonts w:ascii="微软雅黑" w:hAnsi="微软雅黑" w:eastAsia="微软雅黑" w:cs="微软雅黑"/>
          <w:szCs w:val="21"/>
        </w:rPr>
        <w:t>At present, there are many commonly used service providers that can provide DDNS services, such as "Peanut Shell", "3322", etc. You only need to go to these service providers, apply for domain name, user name, password and other relevant information, and fill in the DDNS settings of the 4G/5G router. The 4G/5G router can automatically log in to the corresponding service provider when powered on to complete the domain name.</w:t>
      </w:r>
    </w:p>
    <w:p>
      <w:pPr>
        <w:numPr>
          <w:ilvl w:val="0"/>
          <w:numId w:val="4"/>
        </w:numPr>
        <w:rPr>
          <w:rFonts w:ascii="微软雅黑" w:hAnsi="微软雅黑" w:eastAsia="微软雅黑" w:cs="微软雅黑"/>
        </w:rPr>
      </w:pPr>
      <w:r>
        <w:rPr>
          <w:rFonts w:ascii="微软雅黑" w:hAnsi="微软雅黑" w:eastAsia="微软雅黑" w:cs="微软雅黑"/>
          <w:szCs w:val="21"/>
        </w:rPr>
        <w:t>If the serial port function is closed, it means that the transparent serial port function is closed, and the serial port command can be used at this time.</w:t>
      </w:r>
    </w:p>
    <w:p>
      <w:pPr>
        <w:pStyle w:val="3"/>
        <w:rPr>
          <w:rFonts w:ascii="微软雅黑" w:hAnsi="微软雅黑" w:eastAsia="微软雅黑" w:cs="微软雅黑"/>
        </w:rPr>
      </w:pPr>
      <w:bookmarkStart w:id="267" w:name="_Toc25880"/>
      <w:bookmarkStart w:id="268" w:name="_Toc27251"/>
      <w:bookmarkStart w:id="269" w:name="_Toc130482285"/>
      <w:bookmarkStart w:id="270" w:name="_Toc5277"/>
      <w:bookmarkStart w:id="271" w:name="_Toc30436"/>
      <w:bookmarkStart w:id="272" w:name="_Toc30828"/>
      <w:r>
        <w:rPr>
          <w:rFonts w:ascii="微软雅黑" w:hAnsi="微软雅黑" w:eastAsia="微软雅黑" w:cs="微软雅黑"/>
        </w:rPr>
        <w:t>5G industrial router as a client to achieve serial data transmission</w:t>
      </w:r>
      <w:bookmarkEnd w:id="267"/>
      <w:bookmarkEnd w:id="268"/>
      <w:bookmarkEnd w:id="269"/>
      <w:bookmarkEnd w:id="270"/>
      <w:bookmarkEnd w:id="271"/>
      <w:bookmarkEnd w:id="272"/>
    </w:p>
    <w:p>
      <w:pPr>
        <w:numPr>
          <w:ilvl w:val="2"/>
          <w:numId w:val="4"/>
        </w:numPr>
        <w:ind w:left="426" w:hanging="426"/>
        <w:rPr>
          <w:rFonts w:ascii="微软雅黑" w:hAnsi="微软雅黑" w:eastAsia="微软雅黑" w:cs="微软雅黑"/>
        </w:rPr>
      </w:pPr>
      <w:r>
        <w:rPr>
          <w:rFonts w:ascii="微软雅黑" w:hAnsi="微软雅黑" w:eastAsia="微软雅黑" w:cs="微软雅黑"/>
          <w:szCs w:val="21"/>
        </w:rPr>
        <w:t>Use the serial port of a computer (terminal A) and the serial port connector of 5G industrial router, which are GND/TX1/RX1 from the rightmost side, to connect to the serial port of the computer, which should be GND/RX/TX, that is, pin 5, pin 2 and pin 3.</w:t>
      </w:r>
    </w:p>
    <w:p>
      <w:pPr>
        <w:numPr>
          <w:ilvl w:val="2"/>
          <w:numId w:val="4"/>
        </w:numPr>
        <w:ind w:left="426" w:hanging="426"/>
        <w:rPr>
          <w:rFonts w:ascii="微软雅黑" w:hAnsi="微软雅黑" w:eastAsia="微软雅黑" w:cs="微软雅黑"/>
        </w:rPr>
      </w:pPr>
      <w:r>
        <w:rPr>
          <w:rFonts w:ascii="微软雅黑" w:hAnsi="微软雅黑" w:eastAsia="微软雅黑" w:cs="微软雅黑"/>
          <w:szCs w:val="21"/>
        </w:rPr>
        <w:t>Use another computer (server B) to link the 5G industrial router through the network cable or WIFI, open the wireless router setting page of 192.168.10.1, open "System Service", and select "Serial Port Service" to set it.</w:t>
      </w:r>
    </w:p>
    <w:p>
      <w:pPr>
        <w:ind w:left="426"/>
        <w:rPr>
          <w:rFonts w:ascii="微软雅黑" w:hAnsi="微软雅黑" w:eastAsia="微软雅黑" w:cs="微软雅黑"/>
        </w:rPr>
      </w:pPr>
      <w:r>
        <w:pict>
          <v:shape id="_x0000_i1076" o:spt="75" type="#_x0000_t75" style="height:327.55pt;width:415.4pt;" filled="f" o:preferrelative="t" stroked="f" coordsize="21600,21600">
            <v:path/>
            <v:fill on="f" focussize="0,0"/>
            <v:stroke on="f" joinstyle="miter"/>
            <v:imagedata r:id="rId60" o:title=""/>
            <o:lock v:ext="edit" aspectratio="t"/>
            <w10:wrap type="none"/>
            <w10:anchorlock/>
          </v:shape>
        </w:pict>
      </w:r>
    </w:p>
    <w:p>
      <w:pPr>
        <w:ind w:left="426" w:hanging="426"/>
        <w:rPr>
          <w:rFonts w:ascii="微软雅黑" w:hAnsi="微软雅黑" w:eastAsia="微软雅黑" w:cs="微软雅黑"/>
        </w:rPr>
      </w:pPr>
    </w:p>
    <w:p>
      <w:pPr>
        <w:numPr>
          <w:ilvl w:val="2"/>
          <w:numId w:val="4"/>
        </w:numPr>
        <w:ind w:left="426" w:hanging="426"/>
        <w:rPr>
          <w:rFonts w:ascii="微软雅黑" w:hAnsi="微软雅黑" w:eastAsia="微软雅黑" w:cs="微软雅黑"/>
        </w:rPr>
      </w:pPr>
      <w:r>
        <w:rPr>
          <w:rFonts w:ascii="微软雅黑" w:hAnsi="微软雅黑" w:eastAsia="微软雅黑" w:cs="微软雅黑"/>
          <w:szCs w:val="21"/>
        </w:rPr>
        <w:t>Install the server serial port software in computer B, and set the server type: TCP server, server IP address: 192.168.10.2, port: 5000. The router will automatically discover the end device and indicate that the connection is successful. Some software will automatically obtain the local IP address, can not be modified, then enter the WEB interface, modify the parameters of the serial port service of the router, so that the server address and port are one-to-one correspondence.</w:t>
      </w:r>
    </w:p>
    <w:p>
      <w:pPr>
        <w:ind w:left="426"/>
        <w:rPr>
          <w:rFonts w:ascii="微软雅黑" w:hAnsi="微软雅黑" w:eastAsia="微软雅黑" w:cs="微软雅黑"/>
        </w:rPr>
      </w:pPr>
      <w:r>
        <w:rPr>
          <w:rFonts w:hint="eastAsia" w:ascii="微软雅黑" w:hAnsi="微软雅黑" w:eastAsia="微软雅黑" w:cs="微软雅黑"/>
        </w:rPr>
        <w:pict>
          <v:shape id="_x0000_i1077" o:spt="75" type="#_x0000_t75" style="height:224.7pt;width:414.6pt;" filled="f" o:preferrelative="t" stroked="f" coordsize="21600,21600">
            <v:path/>
            <v:fill on="f" focussize="0,0"/>
            <v:stroke on="f" joinstyle="miter"/>
            <v:imagedata r:id="rId61" o:title=""/>
            <o:lock v:ext="edit" aspectratio="t"/>
            <w10:wrap type="none"/>
            <w10:anchorlock/>
          </v:shape>
        </w:pict>
      </w:r>
    </w:p>
    <w:p>
      <w:pPr>
        <w:numPr>
          <w:ilvl w:val="2"/>
          <w:numId w:val="4"/>
        </w:numPr>
        <w:ind w:left="426" w:hanging="426"/>
        <w:rPr>
          <w:rFonts w:ascii="微软雅黑" w:hAnsi="微软雅黑" w:eastAsia="微软雅黑" w:cs="微软雅黑"/>
        </w:rPr>
      </w:pPr>
      <w:r>
        <w:rPr>
          <w:rFonts w:ascii="微软雅黑" w:hAnsi="微软雅黑" w:eastAsia="微软雅黑" w:cs="微软雅黑"/>
          <w:szCs w:val="21"/>
        </w:rPr>
        <w:t>Computer A opens HyperTerminal and selects COM1 to connect. Note that the baud rate and other parameters should be the same as the WEB interface settings of the router.</w:t>
      </w:r>
    </w:p>
    <w:p>
      <w:pPr>
        <w:ind w:left="426"/>
        <w:rPr>
          <w:rFonts w:ascii="微软雅黑" w:hAnsi="微软雅黑" w:eastAsia="微软雅黑" w:cs="微软雅黑"/>
        </w:rPr>
      </w:pPr>
      <w:r>
        <w:rPr>
          <w:rFonts w:hint="eastAsia" w:ascii="微软雅黑" w:hAnsi="微软雅黑" w:eastAsia="微软雅黑" w:cs="微软雅黑"/>
          <w:lang w:val="en-US" w:eastAsia="zh-CN"/>
        </w:rPr>
        <w:pict>
          <v:shape id="_x0000_i1078" o:spt="75" type="#_x0000_t75" style="height:171.7pt;width:432pt;" filled="f" o:preferrelative="t" stroked="f" coordsize="21600,21600">
            <v:path/>
            <v:fill on="f" focussize="0,0"/>
            <v:stroke on="f" joinstyle="miter"/>
            <v:imagedata r:id="rId62" o:title=""/>
            <o:lock v:ext="edit" aspectratio="t"/>
            <w10:wrap type="none"/>
            <w10:anchorlock/>
          </v:shape>
        </w:pict>
      </w:r>
    </w:p>
    <w:p>
      <w:pPr>
        <w:numPr>
          <w:ilvl w:val="2"/>
          <w:numId w:val="4"/>
        </w:numPr>
        <w:ind w:left="426" w:hanging="426"/>
        <w:rPr>
          <w:rFonts w:ascii="微软雅黑" w:hAnsi="微软雅黑" w:eastAsia="微软雅黑" w:cs="微软雅黑"/>
        </w:rPr>
      </w:pPr>
      <w:r>
        <w:rPr>
          <w:rFonts w:ascii="微软雅黑" w:hAnsi="微软雅黑" w:eastAsia="微软雅黑" w:cs="微软雅黑"/>
          <w:szCs w:val="21"/>
        </w:rPr>
        <w:t>Now, between computer A and computer B, data can be transmitted transparently.</w:t>
      </w:r>
    </w:p>
    <w:p>
      <w:pPr>
        <w:ind w:left="426"/>
        <w:rPr>
          <w:rFonts w:ascii="微软雅黑" w:hAnsi="微软雅黑" w:eastAsia="微软雅黑" w:cs="微软雅黑"/>
        </w:rPr>
      </w:pPr>
      <w:r>
        <w:rPr>
          <w:rFonts w:hint="eastAsia" w:ascii="微软雅黑" w:hAnsi="微软雅黑" w:eastAsia="微软雅黑" w:cs="微软雅黑"/>
        </w:rPr>
        <w:pict>
          <v:shape id="_x0000_i1079" o:spt="75" type="#_x0000_t75" style="height:192.25pt;width:415.4pt;" filled="f" o:preferrelative="t" stroked="f" coordsize="21600,21600">
            <v:path/>
            <v:fill on="f" focussize="0,0"/>
            <v:stroke on="f" joinstyle="miter"/>
            <v:imagedata r:id="rId63" o:title=""/>
            <o:lock v:ext="edit" aspectratio="t"/>
            <w10:wrap type="none"/>
            <w10:anchorlock/>
          </v:shape>
        </w:pict>
      </w:r>
    </w:p>
    <w:p>
      <w:pPr>
        <w:rPr>
          <w:rFonts w:ascii="微软雅黑" w:hAnsi="微软雅黑" w:eastAsia="微软雅黑" w:cs="微软雅黑"/>
        </w:rPr>
      </w:pPr>
    </w:p>
    <w:p>
      <w:pPr>
        <w:pStyle w:val="3"/>
        <w:rPr>
          <w:rFonts w:ascii="微软雅黑" w:hAnsi="微软雅黑" w:eastAsia="微软雅黑" w:cs="微软雅黑"/>
        </w:rPr>
      </w:pPr>
      <w:bookmarkStart w:id="273" w:name="_Toc130482286"/>
      <w:bookmarkStart w:id="274" w:name="_Toc12934"/>
      <w:bookmarkStart w:id="275" w:name="_Toc9961"/>
      <w:bookmarkStart w:id="276" w:name="_Toc12916"/>
      <w:bookmarkStart w:id="277" w:name="_Toc16347"/>
      <w:bookmarkStart w:id="278" w:name="_Toc2580"/>
      <w:r>
        <w:rPr>
          <w:rFonts w:ascii="微软雅黑" w:hAnsi="微软雅黑" w:eastAsia="微软雅黑" w:cs="微软雅黑"/>
        </w:rPr>
        <w:t>5G industrial router as server to realize remote data transmission</w:t>
      </w:r>
      <w:bookmarkEnd w:id="273"/>
      <w:bookmarkEnd w:id="274"/>
      <w:bookmarkEnd w:id="275"/>
      <w:bookmarkEnd w:id="276"/>
      <w:bookmarkEnd w:id="277"/>
      <w:bookmarkEnd w:id="278"/>
    </w:p>
    <w:p>
      <w:pPr>
        <w:numPr>
          <w:ilvl w:val="0"/>
          <w:numId w:val="5"/>
        </w:numPr>
        <w:rPr>
          <w:rFonts w:ascii="微软雅黑" w:hAnsi="微软雅黑" w:eastAsia="微软雅黑" w:cs="微软雅黑"/>
        </w:rPr>
      </w:pPr>
      <w:r>
        <w:rPr>
          <w:rFonts w:ascii="微软雅黑" w:hAnsi="微软雅黑" w:eastAsia="微软雅黑" w:cs="微软雅黑"/>
          <w:szCs w:val="21"/>
        </w:rPr>
        <w:t>First of all, we need to register a DDNS account. Here, we use peanut shells to do the test. The peanut shell account applied for is the szlbt. Xicp. Net.</w:t>
      </w:r>
    </w:p>
    <w:p>
      <w:pPr>
        <w:numPr>
          <w:ilvl w:val="0"/>
          <w:numId w:val="5"/>
        </w:numPr>
        <w:rPr>
          <w:rFonts w:ascii="微软雅黑" w:hAnsi="微软雅黑" w:eastAsia="微软雅黑" w:cs="微软雅黑"/>
        </w:rPr>
      </w:pPr>
      <w:r>
        <w:rPr>
          <w:rFonts w:ascii="微软雅黑" w:hAnsi="微软雅黑" w:eastAsia="微软雅黑" w:cs="微软雅黑"/>
          <w:szCs w:val="21"/>
        </w:rPr>
        <w:t>Enter the user management interface of 5G industrial router 4G/5G Settings-Dynamic Domain Name, and fill in the DDNS account information to ensure that the account can be registered successfully.</w:t>
      </w:r>
    </w:p>
    <w:p>
      <w:pPr>
        <w:ind w:left="420"/>
        <w:rPr>
          <w:rFonts w:ascii="微软雅黑" w:hAnsi="微软雅黑" w:eastAsia="微软雅黑" w:cs="微软雅黑"/>
        </w:rPr>
      </w:pPr>
      <w:r>
        <w:pict>
          <v:shape id="_x0000_i1080" o:spt="75" type="#_x0000_t75" style="height:178pt;width:415.4pt;" filled="f" o:preferrelative="t" stroked="f" coordsize="21600,21600">
            <v:path/>
            <v:fill on="f" focussize="0,0"/>
            <v:stroke on="f" joinstyle="miter"/>
            <v:imagedata r:id="rId64" o:title=""/>
            <o:lock v:ext="edit" aspectratio="t"/>
            <w10:wrap type="none"/>
            <w10:anchorlock/>
          </v:shape>
        </w:pict>
      </w:r>
    </w:p>
    <w:p>
      <w:pPr>
        <w:numPr>
          <w:ilvl w:val="0"/>
          <w:numId w:val="5"/>
        </w:numPr>
        <w:rPr>
          <w:rFonts w:ascii="微软雅黑" w:hAnsi="微软雅黑" w:eastAsia="微软雅黑" w:cs="微软雅黑"/>
        </w:rPr>
      </w:pPr>
      <w:r>
        <w:rPr>
          <w:rFonts w:ascii="微软雅黑" w:hAnsi="微软雅黑" w:eastAsia="微软雅黑" w:cs="微软雅黑"/>
          <w:szCs w:val="21"/>
        </w:rPr>
        <w:t>Enter the system service-serial port service to enable the server function of the 5G industrial router.</w:t>
      </w:r>
    </w:p>
    <w:p>
      <w:pPr>
        <w:ind w:left="426"/>
        <w:rPr>
          <w:rFonts w:ascii="微软雅黑" w:hAnsi="微软雅黑" w:eastAsia="微软雅黑" w:cs="微软雅黑"/>
        </w:rPr>
      </w:pPr>
      <w:r>
        <w:pict>
          <v:shape id="_x0000_i1081" o:spt="75" type="#_x0000_t75" style="height:329.15pt;width:415.4pt;" filled="f" o:preferrelative="t" stroked="f" coordsize="21600,21600">
            <v:path/>
            <v:fill on="f" focussize="0,0"/>
            <v:stroke on="f" joinstyle="miter"/>
            <v:imagedata r:id="rId65" o:title=""/>
            <o:lock v:ext="edit" aspectratio="t"/>
            <w10:wrap type="none"/>
            <w10:anchorlock/>
          </v:shape>
        </w:pict>
      </w:r>
    </w:p>
    <w:p>
      <w:pPr>
        <w:numPr>
          <w:ilvl w:val="0"/>
          <w:numId w:val="5"/>
        </w:numPr>
        <w:rPr>
          <w:rFonts w:ascii="微软雅黑" w:hAnsi="微软雅黑" w:eastAsia="微软雅黑" w:cs="微软雅黑"/>
        </w:rPr>
      </w:pPr>
      <w:r>
        <w:rPr>
          <w:rFonts w:ascii="微软雅黑" w:hAnsi="微软雅黑" w:eastAsia="微软雅黑" w:cs="微软雅黑"/>
          <w:szCs w:val="21"/>
        </w:rPr>
        <w:t>The 5G industrial router is connected to the Internet through the telecom 4G/5G network. In particular, the current domestic 4G/5G network does not provide public network IP, so DDNS cannot be used, and DDNS can only be used through the fixed network with public network IP.</w:t>
      </w:r>
    </w:p>
    <w:p>
      <w:pPr>
        <w:numPr>
          <w:ilvl w:val="0"/>
          <w:numId w:val="5"/>
        </w:numPr>
        <w:rPr>
          <w:rFonts w:ascii="微软雅黑" w:hAnsi="微软雅黑" w:eastAsia="微软雅黑" w:cs="微软雅黑"/>
        </w:rPr>
      </w:pPr>
      <w:r>
        <w:rPr>
          <w:rFonts w:ascii="微软雅黑" w:hAnsi="微软雅黑" w:eastAsia="微软雅黑" w:cs="微软雅黑"/>
          <w:szCs w:val="21"/>
        </w:rPr>
        <w:t>Find a computer at random, ping szlbt. Xicp. Net, and get the IP address of the 5G industrial router. The IP address currently obtained is 113.113.105.150.</w:t>
      </w:r>
    </w:p>
    <w:p>
      <w:pPr>
        <w:ind w:left="426"/>
        <w:rPr>
          <w:rFonts w:ascii="微软雅黑" w:hAnsi="微软雅黑" w:eastAsia="微软雅黑" w:cs="微软雅黑"/>
        </w:rPr>
      </w:pPr>
      <w:r>
        <w:rPr>
          <w:rFonts w:hint="eastAsia" w:ascii="微软雅黑" w:hAnsi="微软雅黑" w:eastAsia="微软雅黑" w:cs="微软雅黑"/>
        </w:rPr>
        <w:pict>
          <v:shape id="_x0000_i1082" o:spt="75" type="#_x0000_t75" style="height:238.95pt;width:406.7pt;" filled="f" o:preferrelative="t" stroked="f" coordsize="21600,21600">
            <v:path/>
            <v:fill on="f" focussize="0,0"/>
            <v:stroke on="f" joinstyle="miter"/>
            <v:imagedata r:id="rId66" o:title=""/>
            <o:lock v:ext="edit" aspectratio="t"/>
            <w10:wrap type="none"/>
            <w10:anchorlock/>
          </v:shape>
        </w:pict>
      </w:r>
    </w:p>
    <w:p>
      <w:pPr>
        <w:ind w:left="426"/>
        <w:rPr>
          <w:rFonts w:ascii="微软雅黑" w:hAnsi="微软雅黑" w:eastAsia="微软雅黑" w:cs="微软雅黑"/>
        </w:rPr>
      </w:pPr>
    </w:p>
    <w:p>
      <w:pPr>
        <w:numPr>
          <w:ilvl w:val="0"/>
          <w:numId w:val="5"/>
        </w:numPr>
        <w:rPr>
          <w:rFonts w:ascii="微软雅黑" w:hAnsi="微软雅黑" w:eastAsia="微软雅黑" w:cs="微软雅黑"/>
        </w:rPr>
      </w:pPr>
      <w:r>
        <w:rPr>
          <w:rFonts w:ascii="微软雅黑" w:hAnsi="微软雅黑" w:eastAsia="微软雅黑" w:cs="微软雅黑"/>
          <w:szCs w:val="21"/>
        </w:rPr>
        <w:t>Install TCP client software on the computer and make corresponding settings.</w:t>
      </w:r>
    </w:p>
    <w:p>
      <w:pPr>
        <w:ind w:left="426"/>
        <w:rPr>
          <w:rFonts w:ascii="微软雅黑" w:hAnsi="微软雅黑" w:eastAsia="微软雅黑" w:cs="微软雅黑"/>
        </w:rPr>
      </w:pPr>
      <w:r>
        <w:rPr>
          <w:rFonts w:hint="eastAsia" w:ascii="微软雅黑" w:hAnsi="微软雅黑" w:eastAsia="微软雅黑" w:cs="微软雅黑"/>
        </w:rPr>
        <w:pict>
          <v:shape id="_x0000_i1083" o:spt="75" type="#_x0000_t75" style="height:286.4pt;width:400.35pt;" filled="f" o:preferrelative="t" stroked="f" coordsize="21600,21600">
            <v:path/>
            <v:fill on="f" focussize="0,0"/>
            <v:stroke on="f" joinstyle="miter"/>
            <v:imagedata r:id="rId67" o:title=""/>
            <o:lock v:ext="edit" aspectratio="t"/>
            <w10:wrap type="none"/>
            <w10:anchorlock/>
          </v:shape>
        </w:pict>
      </w:r>
    </w:p>
    <w:p>
      <w:pPr>
        <w:numPr>
          <w:ilvl w:val="0"/>
          <w:numId w:val="5"/>
        </w:numPr>
        <w:rPr>
          <w:rFonts w:ascii="微软雅黑" w:hAnsi="微软雅黑" w:eastAsia="微软雅黑" w:cs="微软雅黑"/>
        </w:rPr>
      </w:pPr>
      <w:r>
        <w:rPr>
          <w:rFonts w:ascii="微软雅黑" w:hAnsi="微软雅黑" w:eastAsia="微软雅黑" w:cs="微软雅黑"/>
          <w:szCs w:val="21"/>
        </w:rPr>
        <w:t>The 5G industrial router connects a computer through a serial port and opens the super terminal to get the data sent by the client.</w:t>
      </w:r>
    </w:p>
    <w:p>
      <w:pPr>
        <w:ind w:left="426" w:hanging="426"/>
        <w:jc w:val="center"/>
        <w:rPr>
          <w:rFonts w:ascii="微软雅黑" w:hAnsi="微软雅黑" w:eastAsia="微软雅黑" w:cs="微软雅黑"/>
        </w:rPr>
      </w:pPr>
      <w:r>
        <w:rPr>
          <w:rFonts w:hint="eastAsia" w:ascii="微软雅黑" w:hAnsi="微软雅黑" w:eastAsia="微软雅黑" w:cs="微软雅黑"/>
        </w:rPr>
        <w:pict>
          <v:shape id="_x0000_i1084" o:spt="75" alt="P2[993DS7MR{P_JJP4`~P5G" type="#_x0000_t75" style="height:245.25pt;width:410.65pt;" filled="f" o:preferrelative="t" stroked="f" coordsize="21600,21600">
            <v:path/>
            <v:fill on="f" focussize="0,0"/>
            <v:stroke on="f" joinstyle="miter"/>
            <v:imagedata r:id="rId68" o:title="P2[993DS7MR{P_JJP4`~P5G"/>
            <o:lock v:ext="edit" aspectratio="t"/>
            <w10:wrap type="none"/>
            <w10:anchorlock/>
          </v:shape>
        </w:pict>
      </w:r>
    </w:p>
    <w:p>
      <w:pPr>
        <w:pStyle w:val="3"/>
        <w:rPr>
          <w:rFonts w:ascii="微软雅黑" w:hAnsi="微软雅黑" w:eastAsia="微软雅黑" w:cs="微软雅黑"/>
          <w:szCs w:val="21"/>
        </w:rPr>
      </w:pPr>
      <w:bookmarkStart w:id="279" w:name="_Toc130482287"/>
      <w:bookmarkStart w:id="280" w:name="_Toc8168"/>
      <w:bookmarkStart w:id="281" w:name="_Toc4430"/>
      <w:bookmarkStart w:id="282" w:name="_Toc27827"/>
      <w:bookmarkStart w:id="283" w:name="_Toc32692"/>
      <w:bookmarkStart w:id="284" w:name="_Toc23031"/>
      <w:r>
        <w:rPr>
          <w:rFonts w:ascii="微软雅黑" w:hAnsi="微软雅黑" w:eastAsia="微软雅黑" w:cs="微软雅黑"/>
        </w:rPr>
        <w:t>Use of 5G Industrial Router Virtual Server (Port Mapping)</w:t>
      </w:r>
      <w:bookmarkEnd w:id="279"/>
      <w:bookmarkEnd w:id="280"/>
      <w:bookmarkEnd w:id="281"/>
      <w:bookmarkEnd w:id="282"/>
      <w:bookmarkEnd w:id="283"/>
      <w:bookmarkEnd w:id="284"/>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pict>
          <v:shape id="_x0000_i1085" o:spt="75" type="#_x0000_t75" style="height:256.35pt;width:432pt;" filled="f" o:preferrelative="t" stroked="f" coordsize="21600,21600">
            <v:path/>
            <v:fill on="f" focussize="0,0"/>
            <v:stroke on="f" joinstyle="miter"/>
            <v:imagedata r:id="rId69" o:title=""/>
            <o:lock v:ext="edit" aspectratio="t"/>
            <w10:wrap type="none"/>
            <w10:anchorlock/>
          </v:shape>
        </w:pict>
      </w:r>
    </w:p>
    <w:p>
      <w:pPr>
        <w:rPr>
          <w:rFonts w:ascii="微软雅黑" w:hAnsi="微软雅黑" w:eastAsia="微软雅黑" w:cs="微软雅黑"/>
          <w:szCs w:val="21"/>
        </w:rPr>
      </w:pPr>
    </w:p>
    <w:p>
      <w:pPr>
        <w:rPr>
          <w:rFonts w:ascii="微软雅黑" w:hAnsi="微软雅黑" w:eastAsia="微软雅黑" w:cs="微软雅黑"/>
          <w:szCs w:val="21"/>
        </w:rPr>
      </w:pPr>
    </w:p>
    <w:p>
      <w:pPr>
        <w:rPr>
          <w:rFonts w:ascii="微软雅黑" w:hAnsi="微软雅黑" w:eastAsia="微软雅黑" w:cs="微软雅黑"/>
          <w:szCs w:val="21"/>
        </w:rPr>
      </w:pPr>
      <w:r>
        <w:rPr>
          <w:rFonts w:ascii="微软雅黑" w:hAnsi="微软雅黑" w:eastAsia="微软雅黑" w:cs="微软雅黑"/>
          <w:szCs w:val="21"/>
        </w:rPr>
        <w:t>As shown in the figure, there are three routers A, B (5G industrial router) and C, and U is the user side. A and U are in the same LAN. A's IP address is 192.168.1.1, and U's IP address is 192.168.1.56. B and C are in another LAN, and their IP addresses are 192.168.10.1 and 192.168.10.5 respectively. The WAN port of router B is connected to the LAN port of router A, and the obtained WAN address is 192.168. 1.55.</w:t>
      </w:r>
    </w:p>
    <w:p>
      <w:pPr>
        <w:rPr>
          <w:rFonts w:ascii="微软雅黑" w:hAnsi="微软雅黑" w:eastAsia="微软雅黑" w:cs="微软雅黑"/>
          <w:szCs w:val="21"/>
        </w:rPr>
      </w:pPr>
      <w:r>
        <w:rPr>
          <w:rFonts w:ascii="微软雅黑" w:hAnsi="微软雅黑" w:eastAsia="微软雅黑" w:cs="微软雅黑"/>
          <w:szCs w:val="21"/>
        </w:rPr>
        <w:t>The definition of virtual server is that user U accesses router B through A across the network, and router B automatically transfers the service request</w:t>
      </w:r>
    </w:p>
    <w:p>
      <w:pPr>
        <w:rPr>
          <w:rFonts w:ascii="微软雅黑" w:hAnsi="微软雅黑" w:eastAsia="微软雅黑" w:cs="微软雅黑"/>
          <w:szCs w:val="21"/>
        </w:rPr>
      </w:pPr>
      <w:r>
        <w:rPr>
          <w:rFonts w:ascii="微软雅黑" w:hAnsi="微软雅黑" w:eastAsia="微软雅黑" w:cs="微软雅黑"/>
          <w:szCs w:val="21"/>
        </w:rPr>
        <w:t>To the server (router) C.</w:t>
      </w:r>
    </w:p>
    <w:p>
      <w:pPr>
        <w:rPr>
          <w:rFonts w:ascii="微软雅黑" w:hAnsi="微软雅黑" w:eastAsia="微软雅黑" w:cs="微软雅黑"/>
          <w:szCs w:val="21"/>
        </w:rPr>
      </w:pPr>
      <w:r>
        <w:rPr>
          <w:rFonts w:ascii="微软雅黑" w:hAnsi="微软雅黑" w:eastAsia="微软雅黑" w:cs="微软雅黑"/>
          <w:szCs w:val="21"/>
        </w:rPr>
        <w:t>Here, the way B is connected and set up is very important. The connection mode is required as follows:</w:t>
      </w:r>
    </w:p>
    <w:p>
      <w:pPr>
        <w:numPr>
          <w:ilvl w:val="0"/>
          <w:numId w:val="6"/>
        </w:numPr>
        <w:rPr>
          <w:rFonts w:ascii="微软雅黑" w:hAnsi="微软雅黑" w:eastAsia="微软雅黑" w:cs="微软雅黑"/>
          <w:szCs w:val="21"/>
        </w:rPr>
      </w:pPr>
      <w:r>
        <w:rPr>
          <w:rFonts w:ascii="微软雅黑" w:hAnsi="微软雅黑" w:eastAsia="微软雅黑" w:cs="微软雅黑"/>
          <w:szCs w:val="21"/>
        </w:rPr>
        <w:t>B is connected to the external network through the WAN port.</w:t>
      </w:r>
    </w:p>
    <w:p>
      <w:pPr>
        <w:numPr>
          <w:ilvl w:val="0"/>
          <w:numId w:val="6"/>
        </w:numPr>
        <w:rPr>
          <w:rFonts w:ascii="微软雅黑" w:hAnsi="微软雅黑" w:eastAsia="微软雅黑" w:cs="微软雅黑"/>
          <w:szCs w:val="21"/>
        </w:rPr>
      </w:pPr>
      <w:r>
        <w:rPr>
          <w:rFonts w:ascii="微软雅黑" w:hAnsi="微软雅黑" w:eastAsia="微软雅黑" w:cs="微软雅黑"/>
          <w:szCs w:val="21"/>
        </w:rPr>
        <w:t>B is connected to C with a LAN port.</w:t>
      </w:r>
    </w:p>
    <w:p>
      <w:pPr>
        <w:rPr>
          <w:rFonts w:ascii="微软雅黑" w:hAnsi="微软雅黑" w:eastAsia="微软雅黑" w:cs="微软雅黑"/>
          <w:szCs w:val="21"/>
        </w:rPr>
      </w:pPr>
      <w:r>
        <w:rPr>
          <w:rFonts w:ascii="微软雅黑" w:hAnsi="微软雅黑" w:eastAsia="微软雅黑" w:cs="微软雅黑"/>
          <w:szCs w:val="21"/>
        </w:rPr>
        <w:t>Setting method: Enter the setting interface of router B-System Service-Virtual Service, and set the parameters as follows:</w:t>
      </w:r>
    </w:p>
    <w:p>
      <w:pPr>
        <w:rPr>
          <w:rFonts w:ascii="微软雅黑" w:hAnsi="微软雅黑" w:eastAsia="微软雅黑" w:cs="微软雅黑"/>
          <w:szCs w:val="21"/>
        </w:rPr>
      </w:pPr>
      <w:r>
        <w:pict>
          <v:shape id="_x0000_i1086" o:spt="75" type="#_x0000_t75" style="height:312.55pt;width:415.4pt;" filled="f" o:preferrelative="t" stroked="f" coordsize="21600,21600">
            <v:path/>
            <v:fill on="f" focussize="0,0"/>
            <v:stroke on="f" joinstyle="miter"/>
            <v:imagedata r:id="rId70" o:title=""/>
            <o:lock v:ext="edit" aspectratio="t"/>
            <w10:wrap type="none"/>
            <w10:anchorlock/>
          </v:shape>
        </w:pict>
      </w:r>
    </w:p>
    <w:p>
      <w:pPr>
        <w:rPr>
          <w:rFonts w:ascii="微软雅黑" w:hAnsi="微软雅黑" w:eastAsia="微软雅黑" w:cs="微软雅黑"/>
          <w:szCs w:val="21"/>
        </w:rPr>
      </w:pPr>
    </w:p>
    <w:p>
      <w:pPr>
        <w:rPr>
          <w:rFonts w:ascii="微软雅黑" w:hAnsi="微软雅黑" w:eastAsia="微软雅黑" w:cs="微软雅黑"/>
          <w:szCs w:val="21"/>
        </w:rPr>
      </w:pPr>
      <w:r>
        <w:rPr>
          <w:rFonts w:ascii="微软雅黑" w:hAnsi="微软雅黑" w:eastAsia="微软雅黑" w:cs="微软雅黑"/>
          <w:szCs w:val="21"/>
        </w:rPr>
        <w:t>The external port can be filled in at will, and the internal port should be consistent with the corresponding service port of server (router) C (port 80 is the WEB configuration interface port of router C).</w:t>
      </w:r>
    </w:p>
    <w:p>
      <w:pPr>
        <w:rPr>
          <w:rFonts w:ascii="微软雅黑" w:hAnsi="微软雅黑" w:eastAsia="微软雅黑" w:cs="微软雅黑"/>
          <w:szCs w:val="21"/>
        </w:rPr>
      </w:pPr>
      <w:r>
        <w:rPr>
          <w:rFonts w:ascii="微软雅黑" w:hAnsi="微软雅黑" w:eastAsia="微软雅黑" w:cs="微软雅黑"/>
          <w:szCs w:val="21"/>
        </w:rPr>
        <w:t>After filling in according to the above content, save it.</w:t>
      </w:r>
    </w:p>
    <w:p>
      <w:pPr>
        <w:rPr>
          <w:rFonts w:ascii="微软雅黑" w:hAnsi="微软雅黑" w:eastAsia="微软雅黑" w:cs="微软雅黑"/>
          <w:szCs w:val="21"/>
        </w:rPr>
      </w:pPr>
      <w:r>
        <w:rPr>
          <w:rFonts w:ascii="微软雅黑" w:hAnsi="微软雅黑" w:eastAsia="微软雅黑" w:cs="微软雅黑"/>
          <w:szCs w:val="21"/>
        </w:rPr>
        <w:t>Now, we connect to router A through client U, and type in the address bar:</w:t>
      </w:r>
      <w:r>
        <w:fldChar w:fldCharType="begin"/>
      </w:r>
      <w:r>
        <w:instrText xml:space="preserve"> HYPERLINK "http://192.168.1.55:1000" </w:instrText>
      </w:r>
      <w:r>
        <w:fldChar w:fldCharType="separate"/>
      </w:r>
      <w:r>
        <w:rPr>
          <w:rStyle w:val="23"/>
          <w:rFonts w:hint="eastAsia" w:ascii="微软雅黑" w:hAnsi="微软雅黑" w:eastAsia="微软雅黑" w:cs="微软雅黑"/>
          <w:szCs w:val="21"/>
        </w:rPr>
        <w:t>http://192.168.1.55:1000</w:t>
      </w:r>
      <w:r>
        <w:rPr>
          <w:rStyle w:val="23"/>
          <w:rFonts w:hint="eastAsia" w:ascii="微软雅黑" w:hAnsi="微软雅黑" w:eastAsia="微软雅黑" w:cs="微软雅黑"/>
          <w:szCs w:val="21"/>
        </w:rPr>
        <w:fldChar w:fldCharType="end"/>
      </w:r>
      <w:r>
        <w:rPr>
          <w:rFonts w:hint="eastAsia" w:ascii="微软雅黑" w:hAnsi="微软雅黑" w:eastAsia="微软雅黑" w:cs="微软雅黑"/>
          <w:szCs w:val="21"/>
        </w:rPr>
        <w:t xml:space="preserve"> </w:t>
      </w:r>
      <w:r>
        <w:rPr>
          <w:rFonts w:ascii="微软雅黑" w:hAnsi="微软雅黑" w:eastAsia="微软雅黑" w:cs="微软雅黑"/>
          <w:szCs w:val="21"/>
        </w:rPr>
        <w:t>Press Enter, and the browser will directly enter the setting interface of router C.</w:t>
      </w:r>
    </w:p>
    <w:p>
      <w:pPr>
        <w:rPr>
          <w:rFonts w:ascii="微软雅黑" w:hAnsi="微软雅黑" w:eastAsia="微软雅黑" w:cs="微软雅黑"/>
          <w:szCs w:val="21"/>
        </w:rPr>
      </w:pPr>
    </w:p>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panose1 w:val="020B0503020204020204"/>
    <w:charset w:val="86"/>
    <w:family w:val="swiss"/>
    <w:pitch w:val="default"/>
    <w:sig w:usb0="80000287" w:usb1="2ACF3C50"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隶书">
    <w:altName w:val="微软雅黑"/>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ind w:right="360"/>
      <w:jc w:val="both"/>
      <w:rPr>
        <w:rFonts w:ascii="隶书" w:eastAsia="隶书"/>
      </w:rPr>
    </w:pPr>
    <w:r>
      <w:pict>
        <v:shape id="_x0000_s4098" o:spid="_x0000_s4098" o:spt="202" type="#_x0000_t202" style="position:absolute;left:0pt;margin-left:140.9pt;margin-top:5.9pt;height:30.7pt;width:94.4pt;mso-position-horizontal-relative:margin;z-index:251659264;mso-width-relative:page;mso-height-relative:page;" filled="f" stroked="f" coordsize="21600,21600">
          <v:path/>
          <v:fill on="f" focussize="0,0"/>
          <v:stroke on="f" weight="1.25pt" joinstyle="miter"/>
          <v:imagedata o:title=""/>
          <o:lock v:ext="edit"/>
          <v:textbox inset="0mm,0mm,0mm,0mm">
            <w:txbxContent>
              <w:p>
                <w:pPr>
                  <w:snapToGrid w:val="0"/>
                  <w:rPr>
                    <w:szCs w:val="21"/>
                  </w:rPr>
                </w:pPr>
                <w:r>
                  <w:rPr>
                    <w:szCs w:val="21"/>
                  </w:rPr>
                  <w:t xml:space="preserve">No </w:t>
                </w:r>
                <w:r>
                  <w:rPr>
                    <w:rFonts w:hint="eastAsia"/>
                    <w:szCs w:val="21"/>
                  </w:rPr>
                  <w:fldChar w:fldCharType="begin"/>
                </w:r>
                <w:r>
                  <w:rPr>
                    <w:rFonts w:hint="eastAsia"/>
                    <w:szCs w:val="21"/>
                  </w:rPr>
                  <w:instrText xml:space="preserve"> PAGE  \* MERGEFORMAT </w:instrText>
                </w:r>
                <w:r>
                  <w:rPr>
                    <w:rFonts w:hint="eastAsia"/>
                    <w:szCs w:val="21"/>
                  </w:rPr>
                  <w:fldChar w:fldCharType="separate"/>
                </w:r>
                <w:r>
                  <w:rPr>
                    <w:szCs w:val="21"/>
                  </w:rPr>
                  <w:t>47</w:t>
                </w:r>
                <w:r>
                  <w:rPr>
                    <w:rFonts w:hint="eastAsia"/>
                    <w:szCs w:val="21"/>
                  </w:rPr>
                  <w:fldChar w:fldCharType="end"/>
                </w:r>
                <w:r>
                  <w:rPr>
                    <w:rFonts w:hint="eastAsia"/>
                    <w:szCs w:val="21"/>
                  </w:rPr>
                  <w:t xml:space="preserve"> </w:t>
                </w:r>
                <w:r>
                  <w:rPr>
                    <w:szCs w:val="21"/>
                  </w:rPr>
                  <w:t xml:space="preserve">Pages in total </w:t>
                </w:r>
                <w:r>
                  <w:rPr>
                    <w:rFonts w:hint="eastAsia"/>
                    <w:szCs w:val="21"/>
                  </w:rPr>
                  <w:fldChar w:fldCharType="begin"/>
                </w:r>
                <w:r>
                  <w:rPr>
                    <w:rFonts w:hint="eastAsia"/>
                    <w:szCs w:val="21"/>
                  </w:rPr>
                  <w:instrText xml:space="preserve"> NUMPAGES  \* MERGEFORMAT </w:instrText>
                </w:r>
                <w:r>
                  <w:rPr>
                    <w:rFonts w:hint="eastAsia"/>
                    <w:szCs w:val="21"/>
                  </w:rPr>
                  <w:fldChar w:fldCharType="separate"/>
                </w:r>
                <w:r>
                  <w:rPr>
                    <w:szCs w:val="21"/>
                  </w:rPr>
                  <w:t>47</w:t>
                </w:r>
                <w:r>
                  <w:rPr>
                    <w:rFonts w:hint="eastAsia"/>
                    <w:szCs w:val="21"/>
                  </w:rPr>
                  <w:fldChar w:fldCharType="end"/>
                </w:r>
                <w:r>
                  <w:rPr>
                    <w:rFonts w:hint="eastAsia"/>
                    <w:szCs w:val="21"/>
                  </w:rPr>
                  <w:t xml:space="preserve"> </w:t>
                </w:r>
                <w:r>
                  <w:rPr>
                    <w:szCs w:val="21"/>
                  </w:rPr>
                  <w:t>Page</w:t>
                </w:r>
              </w:p>
            </w:txbxContent>
          </v:textbox>
        </v:shape>
      </w:pict>
    </w:r>
  </w:p>
  <w:p>
    <w:pPr>
      <w:pStyle w:val="11"/>
      <w:wordWrap w:val="0"/>
      <w:ind w:right="360"/>
      <w:jc w:val="both"/>
      <w:rPr>
        <w:rFonts w:ascii="隶书" w:eastAsia="隶书"/>
        <w:sz w:val="21"/>
        <w:szCs w:val="21"/>
      </w:rPr>
    </w:pPr>
  </w:p>
  <w:p>
    <w:pPr>
      <w:pStyle w:val="11"/>
      <w:wordWrap w:val="0"/>
      <w:ind w:right="360"/>
      <w:jc w:val="both"/>
      <w:rPr>
        <w:rFonts w:ascii="隶书" w:eastAsia="隶书"/>
        <w:sz w:val="21"/>
        <w:szCs w:val="21"/>
      </w:rPr>
    </w:pPr>
    <w:r>
      <w:rPr>
        <w:rFonts w:hint="eastAsia" w:ascii="隶书" w:eastAsia="隶书"/>
        <w:sz w:val="21"/>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separate"/>
    </w:r>
    <w:r>
      <w:rPr>
        <w:rStyle w:val="22"/>
      </w:rPr>
      <w:t>3</w:t>
    </w:r>
    <w: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4097" o:spid="_x0000_s4097" o:spt="202" type="#_x0000_t202" style="position:absolute;left:0pt;margin-left:166.65pt;margin-top:-5.05pt;height:25.05pt;width:106.2pt;mso-position-horizontal-relative:margin;z-index:251659264;mso-width-relative:page;mso-height-relative:page;" filled="f" stroked="f" coordsize="21600,21600">
          <v:path/>
          <v:fill on="f" focussize="0,0"/>
          <v:stroke on="f" weight="1.25pt" joinstyle="miter"/>
          <v:imagedata o:title=""/>
          <o:lock v:ext="edit"/>
          <v:textbox inset="0mm,0mm,0mm,0mm">
            <w:txbxContent>
              <w:p>
                <w:pPr>
                  <w:snapToGrid w:val="0"/>
                  <w:rPr>
                    <w:szCs w:val="21"/>
                  </w:rPr>
                </w:pPr>
                <w:r>
                  <w:rPr>
                    <w:szCs w:val="21"/>
                  </w:rPr>
                  <w:t xml:space="preserve">No </w:t>
                </w:r>
                <w:r>
                  <w:rPr>
                    <w:rFonts w:hint="eastAsia"/>
                    <w:szCs w:val="21"/>
                  </w:rPr>
                  <w:fldChar w:fldCharType="begin"/>
                </w:r>
                <w:r>
                  <w:rPr>
                    <w:rFonts w:hint="eastAsia"/>
                    <w:szCs w:val="21"/>
                  </w:rPr>
                  <w:instrText xml:space="preserve"> PAGE  \* MERGEFORMAT </w:instrText>
                </w:r>
                <w:r>
                  <w:rPr>
                    <w:rFonts w:hint="eastAsia"/>
                    <w:szCs w:val="21"/>
                  </w:rPr>
                  <w:fldChar w:fldCharType="separate"/>
                </w:r>
                <w:r>
                  <w:rPr>
                    <w:szCs w:val="21"/>
                  </w:rPr>
                  <w:t>1</w:t>
                </w:r>
                <w:r>
                  <w:rPr>
                    <w:rFonts w:hint="eastAsia"/>
                    <w:szCs w:val="21"/>
                  </w:rPr>
                  <w:fldChar w:fldCharType="end"/>
                </w:r>
                <w:r>
                  <w:rPr>
                    <w:rFonts w:hint="eastAsia"/>
                    <w:szCs w:val="21"/>
                  </w:rPr>
                  <w:t xml:space="preserve"> </w:t>
                </w:r>
                <w:r>
                  <w:rPr>
                    <w:szCs w:val="21"/>
                  </w:rPr>
                  <w:t xml:space="preserve">Pages in total </w:t>
                </w:r>
                <w:r>
                  <w:rPr>
                    <w:rFonts w:hint="eastAsia"/>
                    <w:szCs w:val="21"/>
                  </w:rPr>
                  <w:fldChar w:fldCharType="begin"/>
                </w:r>
                <w:r>
                  <w:rPr>
                    <w:rFonts w:hint="eastAsia"/>
                    <w:szCs w:val="21"/>
                  </w:rPr>
                  <w:instrText xml:space="preserve"> NUMPAGES  \* MERGEFORMAT </w:instrText>
                </w:r>
                <w:r>
                  <w:rPr>
                    <w:rFonts w:hint="eastAsia"/>
                    <w:szCs w:val="21"/>
                  </w:rPr>
                  <w:fldChar w:fldCharType="separate"/>
                </w:r>
                <w:r>
                  <w:rPr>
                    <w:szCs w:val="21"/>
                  </w:rPr>
                  <w:t>47</w:t>
                </w:r>
                <w:r>
                  <w:rPr>
                    <w:rFonts w:hint="eastAsia"/>
                    <w:szCs w:val="21"/>
                  </w:rPr>
                  <w:fldChar w:fldCharType="end"/>
                </w:r>
                <w:r>
                  <w:rPr>
                    <w:rFonts w:hint="eastAsia"/>
                    <w:szCs w:val="21"/>
                  </w:rPr>
                  <w:t xml:space="preserve"> </w:t>
                </w:r>
                <w:r>
                  <w:rPr>
                    <w:szCs w:val="21"/>
                  </w:rPr>
                  <w:t>Page</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both"/>
    </w:pPr>
    <w:r>
      <w:rPr>
        <w:rFonts w:hint="eastAsia"/>
        <w:sz w:val="21"/>
        <w:szCs w:val="21"/>
      </w:rP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7D7D3"/>
    <w:multiLevelType w:val="singleLevel"/>
    <w:tmpl w:val="AAF7D7D3"/>
    <w:lvl w:ilvl="0" w:tentative="0">
      <w:start w:val="6"/>
      <w:numFmt w:val="decimal"/>
      <w:suff w:val="space"/>
      <w:lvlText w:val="Chapter %1"/>
      <w:lvlJc w:val="left"/>
      <w:pPr>
        <w:ind w:left="0" w:firstLine="0"/>
      </w:pPr>
      <w:rPr>
        <w:rFonts w:hint="eastAsia" w:ascii="微软雅黑" w:hAnsi="微软雅黑" w:eastAsia="微软雅黑" w:cs="微软雅黑"/>
        <w:sz w:val="44"/>
        <w:szCs w:val="44"/>
      </w:rPr>
    </w:lvl>
  </w:abstractNum>
  <w:abstractNum w:abstractNumId="1">
    <w:nsid w:val="0000000A"/>
    <w:multiLevelType w:val="singleLevel"/>
    <w:tmpl w:val="0000000A"/>
    <w:lvl w:ilvl="0" w:tentative="0">
      <w:start w:val="1"/>
      <w:numFmt w:val="decimal"/>
      <w:suff w:val="nothing"/>
      <w:lvlText w:val="%1、"/>
      <w:lvlJc w:val="left"/>
    </w:lvl>
  </w:abstractNum>
  <w:abstractNum w:abstractNumId="2">
    <w:nsid w:val="0000000D"/>
    <w:multiLevelType w:val="multilevel"/>
    <w:tmpl w:val="0000000D"/>
    <w:lvl w:ilvl="0" w:tentative="0">
      <w:start w:val="1"/>
      <w:numFmt w:val="bullet"/>
      <w:lvlText w:val=""/>
      <w:lvlJc w:val="left"/>
      <w:pPr>
        <w:tabs>
          <w:tab w:val="left" w:pos="774"/>
        </w:tabs>
        <w:ind w:left="774" w:hanging="420"/>
      </w:pPr>
      <w:rPr>
        <w:rFonts w:hint="default" w:ascii="Wingdings" w:hAnsi="Wingdings"/>
      </w:rPr>
    </w:lvl>
    <w:lvl w:ilvl="1" w:tentative="0">
      <w:start w:val="1"/>
      <w:numFmt w:val="bullet"/>
      <w:lvlText w:val=""/>
      <w:lvlJc w:val="left"/>
      <w:pPr>
        <w:tabs>
          <w:tab w:val="left" w:pos="1194"/>
        </w:tabs>
        <w:ind w:left="1194" w:hanging="420"/>
      </w:pPr>
      <w:rPr>
        <w:rFonts w:hint="default" w:ascii="Wingdings" w:hAnsi="Wingdings"/>
      </w:rPr>
    </w:lvl>
    <w:lvl w:ilvl="2" w:tentative="0">
      <w:start w:val="1"/>
      <w:numFmt w:val="bullet"/>
      <w:lvlText w:val=""/>
      <w:lvlJc w:val="left"/>
      <w:pPr>
        <w:tabs>
          <w:tab w:val="left" w:pos="1614"/>
        </w:tabs>
        <w:ind w:left="1614" w:hanging="420"/>
      </w:pPr>
      <w:rPr>
        <w:rFonts w:hint="default" w:ascii="Wingdings" w:hAnsi="Wingdings"/>
      </w:rPr>
    </w:lvl>
    <w:lvl w:ilvl="3" w:tentative="0">
      <w:start w:val="1"/>
      <w:numFmt w:val="bullet"/>
      <w:lvlText w:val=""/>
      <w:lvlJc w:val="left"/>
      <w:pPr>
        <w:tabs>
          <w:tab w:val="left" w:pos="2034"/>
        </w:tabs>
        <w:ind w:left="2034" w:hanging="420"/>
      </w:pPr>
      <w:rPr>
        <w:rFonts w:hint="default" w:ascii="Wingdings" w:hAnsi="Wingdings"/>
      </w:rPr>
    </w:lvl>
    <w:lvl w:ilvl="4" w:tentative="0">
      <w:start w:val="1"/>
      <w:numFmt w:val="bullet"/>
      <w:lvlText w:val=""/>
      <w:lvlJc w:val="left"/>
      <w:pPr>
        <w:tabs>
          <w:tab w:val="left" w:pos="2454"/>
        </w:tabs>
        <w:ind w:left="2454" w:hanging="420"/>
      </w:pPr>
      <w:rPr>
        <w:rFonts w:hint="default" w:ascii="Wingdings" w:hAnsi="Wingdings"/>
      </w:rPr>
    </w:lvl>
    <w:lvl w:ilvl="5" w:tentative="0">
      <w:start w:val="1"/>
      <w:numFmt w:val="bullet"/>
      <w:lvlText w:val=""/>
      <w:lvlJc w:val="left"/>
      <w:pPr>
        <w:tabs>
          <w:tab w:val="left" w:pos="2874"/>
        </w:tabs>
        <w:ind w:left="2874" w:hanging="420"/>
      </w:pPr>
      <w:rPr>
        <w:rFonts w:hint="default" w:ascii="Wingdings" w:hAnsi="Wingdings"/>
      </w:rPr>
    </w:lvl>
    <w:lvl w:ilvl="6" w:tentative="0">
      <w:start w:val="1"/>
      <w:numFmt w:val="bullet"/>
      <w:lvlText w:val=""/>
      <w:lvlJc w:val="left"/>
      <w:pPr>
        <w:tabs>
          <w:tab w:val="left" w:pos="3294"/>
        </w:tabs>
        <w:ind w:left="3294" w:hanging="420"/>
      </w:pPr>
      <w:rPr>
        <w:rFonts w:hint="default" w:ascii="Wingdings" w:hAnsi="Wingdings"/>
      </w:rPr>
    </w:lvl>
    <w:lvl w:ilvl="7" w:tentative="0">
      <w:start w:val="1"/>
      <w:numFmt w:val="bullet"/>
      <w:lvlText w:val=""/>
      <w:lvlJc w:val="left"/>
      <w:pPr>
        <w:tabs>
          <w:tab w:val="left" w:pos="3714"/>
        </w:tabs>
        <w:ind w:left="3714" w:hanging="420"/>
      </w:pPr>
      <w:rPr>
        <w:rFonts w:hint="default" w:ascii="Wingdings" w:hAnsi="Wingdings"/>
      </w:rPr>
    </w:lvl>
    <w:lvl w:ilvl="8" w:tentative="0">
      <w:start w:val="1"/>
      <w:numFmt w:val="bullet"/>
      <w:lvlText w:val=""/>
      <w:lvlJc w:val="left"/>
      <w:pPr>
        <w:tabs>
          <w:tab w:val="left" w:pos="4134"/>
        </w:tabs>
        <w:ind w:left="4134" w:hanging="420"/>
      </w:pPr>
      <w:rPr>
        <w:rFonts w:hint="default" w:ascii="Wingdings" w:hAnsi="Wingdings"/>
      </w:rPr>
    </w:lvl>
  </w:abstractNum>
  <w:abstractNum w:abstractNumId="3">
    <w:nsid w:val="0000000E"/>
    <w:multiLevelType w:val="multilevel"/>
    <w:tmpl w:val="0000000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F"/>
    <w:multiLevelType w:val="multilevel"/>
    <w:tmpl w:val="0000000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E71552F"/>
    <w:multiLevelType w:val="multilevel"/>
    <w:tmpl w:val="5E71552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E1MzRkMmQ0NmRlN2JmZTdhMjQ0MzcyZjliOWQ0N2IifQ=="/>
  </w:docVars>
  <w:rsids>
    <w:rsidRoot w:val="00172A27"/>
    <w:rsid w:val="00076CA1"/>
    <w:rsid w:val="000B4AA9"/>
    <w:rsid w:val="000B4CBF"/>
    <w:rsid w:val="000C4941"/>
    <w:rsid w:val="000F0D85"/>
    <w:rsid w:val="0010275F"/>
    <w:rsid w:val="00141FB3"/>
    <w:rsid w:val="00172A27"/>
    <w:rsid w:val="0019479D"/>
    <w:rsid w:val="00196053"/>
    <w:rsid w:val="001A29C7"/>
    <w:rsid w:val="001A709E"/>
    <w:rsid w:val="00300F1D"/>
    <w:rsid w:val="00377182"/>
    <w:rsid w:val="003F489F"/>
    <w:rsid w:val="00416891"/>
    <w:rsid w:val="0042775F"/>
    <w:rsid w:val="00455623"/>
    <w:rsid w:val="004D3650"/>
    <w:rsid w:val="004E15E2"/>
    <w:rsid w:val="0051525F"/>
    <w:rsid w:val="005713E1"/>
    <w:rsid w:val="005F095E"/>
    <w:rsid w:val="00651A45"/>
    <w:rsid w:val="006A6A3D"/>
    <w:rsid w:val="006D28F0"/>
    <w:rsid w:val="006F2BE8"/>
    <w:rsid w:val="006F7D53"/>
    <w:rsid w:val="00703CB5"/>
    <w:rsid w:val="007127AB"/>
    <w:rsid w:val="007278AA"/>
    <w:rsid w:val="007835B2"/>
    <w:rsid w:val="00795BA6"/>
    <w:rsid w:val="007C3071"/>
    <w:rsid w:val="007C717F"/>
    <w:rsid w:val="008035B7"/>
    <w:rsid w:val="008B63CE"/>
    <w:rsid w:val="008E7735"/>
    <w:rsid w:val="00952A47"/>
    <w:rsid w:val="009970D9"/>
    <w:rsid w:val="009C3E80"/>
    <w:rsid w:val="009E4557"/>
    <w:rsid w:val="00A070D2"/>
    <w:rsid w:val="00A64829"/>
    <w:rsid w:val="00A75CCC"/>
    <w:rsid w:val="00A80993"/>
    <w:rsid w:val="00B64AC4"/>
    <w:rsid w:val="00BE2694"/>
    <w:rsid w:val="00BE7A96"/>
    <w:rsid w:val="00C00927"/>
    <w:rsid w:val="00C109CD"/>
    <w:rsid w:val="00C15763"/>
    <w:rsid w:val="00C74037"/>
    <w:rsid w:val="00C74527"/>
    <w:rsid w:val="00C95005"/>
    <w:rsid w:val="00CB5D49"/>
    <w:rsid w:val="00CC2C81"/>
    <w:rsid w:val="00CF1D04"/>
    <w:rsid w:val="00D16F4A"/>
    <w:rsid w:val="00D4750C"/>
    <w:rsid w:val="00D530D4"/>
    <w:rsid w:val="00D6693C"/>
    <w:rsid w:val="00D8192E"/>
    <w:rsid w:val="00E114EC"/>
    <w:rsid w:val="00E26AD5"/>
    <w:rsid w:val="00F32D9C"/>
    <w:rsid w:val="00F462CD"/>
    <w:rsid w:val="00FB5B29"/>
    <w:rsid w:val="00FF1BD2"/>
    <w:rsid w:val="00FF7095"/>
    <w:rsid w:val="01F23E58"/>
    <w:rsid w:val="0233764A"/>
    <w:rsid w:val="03C017C8"/>
    <w:rsid w:val="03C05708"/>
    <w:rsid w:val="03F04B98"/>
    <w:rsid w:val="048C6A76"/>
    <w:rsid w:val="05C3799E"/>
    <w:rsid w:val="09094FE2"/>
    <w:rsid w:val="093D54F6"/>
    <w:rsid w:val="0ABE67DE"/>
    <w:rsid w:val="0CDD6462"/>
    <w:rsid w:val="0FE73EE9"/>
    <w:rsid w:val="11464774"/>
    <w:rsid w:val="11A02C31"/>
    <w:rsid w:val="124E18D2"/>
    <w:rsid w:val="126A3D09"/>
    <w:rsid w:val="12804A08"/>
    <w:rsid w:val="1670209A"/>
    <w:rsid w:val="18EB67F8"/>
    <w:rsid w:val="194C2063"/>
    <w:rsid w:val="19721C70"/>
    <w:rsid w:val="19D2558E"/>
    <w:rsid w:val="1ACE66D3"/>
    <w:rsid w:val="1B171E0C"/>
    <w:rsid w:val="1D554490"/>
    <w:rsid w:val="1F1925BD"/>
    <w:rsid w:val="21395283"/>
    <w:rsid w:val="242F129C"/>
    <w:rsid w:val="246075FB"/>
    <w:rsid w:val="24FB69AD"/>
    <w:rsid w:val="253D5A35"/>
    <w:rsid w:val="26563A9B"/>
    <w:rsid w:val="26E06F64"/>
    <w:rsid w:val="27370EDF"/>
    <w:rsid w:val="2835234E"/>
    <w:rsid w:val="29645ED6"/>
    <w:rsid w:val="2AB73A30"/>
    <w:rsid w:val="2B741359"/>
    <w:rsid w:val="2BDC584B"/>
    <w:rsid w:val="2C7C7AA6"/>
    <w:rsid w:val="2CCC3608"/>
    <w:rsid w:val="2D151C3D"/>
    <w:rsid w:val="2D5008DA"/>
    <w:rsid w:val="2E26432E"/>
    <w:rsid w:val="31063845"/>
    <w:rsid w:val="32FF1E64"/>
    <w:rsid w:val="330B32BE"/>
    <w:rsid w:val="33542D33"/>
    <w:rsid w:val="350F020B"/>
    <w:rsid w:val="379A3BEF"/>
    <w:rsid w:val="37E768FC"/>
    <w:rsid w:val="39072D82"/>
    <w:rsid w:val="39442FBF"/>
    <w:rsid w:val="39567642"/>
    <w:rsid w:val="39A36D63"/>
    <w:rsid w:val="39CE5E0E"/>
    <w:rsid w:val="3AB13643"/>
    <w:rsid w:val="3B0F7F04"/>
    <w:rsid w:val="3BE3282B"/>
    <w:rsid w:val="3BEC30D5"/>
    <w:rsid w:val="3C184C8C"/>
    <w:rsid w:val="3C42705D"/>
    <w:rsid w:val="3CAC30D9"/>
    <w:rsid w:val="3DA84FD4"/>
    <w:rsid w:val="3F6C127F"/>
    <w:rsid w:val="40073C33"/>
    <w:rsid w:val="40480B2E"/>
    <w:rsid w:val="40DC09A2"/>
    <w:rsid w:val="419302A8"/>
    <w:rsid w:val="41F84FF2"/>
    <w:rsid w:val="439B4A67"/>
    <w:rsid w:val="43BE6559"/>
    <w:rsid w:val="44891744"/>
    <w:rsid w:val="448B2A0F"/>
    <w:rsid w:val="45502421"/>
    <w:rsid w:val="45A36220"/>
    <w:rsid w:val="479D6488"/>
    <w:rsid w:val="499B6632"/>
    <w:rsid w:val="49BB3611"/>
    <w:rsid w:val="4A7D628B"/>
    <w:rsid w:val="4A8B5A26"/>
    <w:rsid w:val="4AB35565"/>
    <w:rsid w:val="4AE735CD"/>
    <w:rsid w:val="4AE97DEB"/>
    <w:rsid w:val="4E652E3F"/>
    <w:rsid w:val="505A6D33"/>
    <w:rsid w:val="51025B1D"/>
    <w:rsid w:val="51026B2E"/>
    <w:rsid w:val="512F4381"/>
    <w:rsid w:val="51DA5F1B"/>
    <w:rsid w:val="51DD718A"/>
    <w:rsid w:val="524F3936"/>
    <w:rsid w:val="544350DF"/>
    <w:rsid w:val="54866AD3"/>
    <w:rsid w:val="5517652A"/>
    <w:rsid w:val="555017AE"/>
    <w:rsid w:val="57885B07"/>
    <w:rsid w:val="57A5171B"/>
    <w:rsid w:val="58A67A6A"/>
    <w:rsid w:val="590B1D66"/>
    <w:rsid w:val="590B6259"/>
    <w:rsid w:val="59204938"/>
    <w:rsid w:val="5A196C18"/>
    <w:rsid w:val="5A5735AD"/>
    <w:rsid w:val="5AD30137"/>
    <w:rsid w:val="5CCC583D"/>
    <w:rsid w:val="5D5C4772"/>
    <w:rsid w:val="5D780D8A"/>
    <w:rsid w:val="5F3A715E"/>
    <w:rsid w:val="5FA71256"/>
    <w:rsid w:val="60B67861"/>
    <w:rsid w:val="621D60A8"/>
    <w:rsid w:val="62723C3E"/>
    <w:rsid w:val="62725EA2"/>
    <w:rsid w:val="629F4EF2"/>
    <w:rsid w:val="643833EE"/>
    <w:rsid w:val="649B492C"/>
    <w:rsid w:val="64DA5799"/>
    <w:rsid w:val="656B0736"/>
    <w:rsid w:val="66532E41"/>
    <w:rsid w:val="677D3148"/>
    <w:rsid w:val="68F60866"/>
    <w:rsid w:val="69CE377D"/>
    <w:rsid w:val="6A5345AE"/>
    <w:rsid w:val="6B1F5AC8"/>
    <w:rsid w:val="6B33736F"/>
    <w:rsid w:val="6B547649"/>
    <w:rsid w:val="6C747556"/>
    <w:rsid w:val="6E8D5761"/>
    <w:rsid w:val="6ECF6B97"/>
    <w:rsid w:val="6F060941"/>
    <w:rsid w:val="6F5E2842"/>
    <w:rsid w:val="6F716AEA"/>
    <w:rsid w:val="70762C2D"/>
    <w:rsid w:val="70942C6D"/>
    <w:rsid w:val="71092E34"/>
    <w:rsid w:val="712604EA"/>
    <w:rsid w:val="72476EAC"/>
    <w:rsid w:val="75C372C2"/>
    <w:rsid w:val="76082960"/>
    <w:rsid w:val="779E6C2D"/>
    <w:rsid w:val="77E44160"/>
    <w:rsid w:val="78147323"/>
    <w:rsid w:val="79010DE8"/>
    <w:rsid w:val="792408FC"/>
    <w:rsid w:val="798D3F81"/>
    <w:rsid w:val="79901D52"/>
    <w:rsid w:val="7AE745D0"/>
    <w:rsid w:val="7C2358CC"/>
    <w:rsid w:val="7D7B7531"/>
    <w:rsid w:val="7DF369FE"/>
    <w:rsid w:val="7DFD23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7"/>
    <w:basedOn w:val="1"/>
    <w:next w:val="1"/>
    <w:qFormat/>
    <w:uiPriority w:val="0"/>
    <w:pPr>
      <w:keepNext/>
      <w:keepLines/>
      <w:spacing w:before="240" w:after="64" w:line="320" w:lineRule="auto"/>
      <w:outlineLvl w:val="6"/>
    </w:pPr>
    <w:rPr>
      <w:b/>
      <w:bCs/>
      <w:sz w:val="24"/>
    </w:rPr>
  </w:style>
  <w:style w:type="character" w:default="1" w:styleId="20">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sz w:val="18"/>
      <w:szCs w:val="18"/>
    </w:rPr>
  </w:style>
  <w:style w:type="paragraph" w:styleId="7">
    <w:name w:val="toc 5"/>
    <w:basedOn w:val="1"/>
    <w:next w:val="1"/>
    <w:uiPriority w:val="0"/>
    <w:pPr>
      <w:ind w:left="840"/>
      <w:jc w:val="left"/>
    </w:pPr>
    <w:rPr>
      <w:sz w:val="18"/>
      <w:szCs w:val="18"/>
    </w:rPr>
  </w:style>
  <w:style w:type="paragraph" w:styleId="8">
    <w:name w:val="toc 3"/>
    <w:basedOn w:val="1"/>
    <w:next w:val="1"/>
    <w:uiPriority w:val="0"/>
    <w:pPr>
      <w:ind w:left="420"/>
      <w:jc w:val="left"/>
    </w:pPr>
    <w:rPr>
      <w:i/>
      <w:iCs/>
      <w:sz w:val="20"/>
      <w:szCs w:val="20"/>
    </w:rPr>
  </w:style>
  <w:style w:type="paragraph" w:styleId="9">
    <w:name w:val="toc 8"/>
    <w:basedOn w:val="1"/>
    <w:next w:val="1"/>
    <w:uiPriority w:val="0"/>
    <w:pPr>
      <w:ind w:left="1470"/>
      <w:jc w:val="left"/>
    </w:pPr>
    <w:rPr>
      <w:sz w:val="18"/>
      <w:szCs w:val="18"/>
    </w:rPr>
  </w:style>
  <w:style w:type="paragraph" w:styleId="10">
    <w:name w:val="Balloon Text"/>
    <w:basedOn w:val="1"/>
    <w:uiPriority w:val="0"/>
    <w:rPr>
      <w:sz w:val="18"/>
      <w:szCs w:val="18"/>
    </w:rPr>
  </w:style>
  <w:style w:type="paragraph" w:styleId="11">
    <w:name w:val="footer"/>
    <w:basedOn w:val="1"/>
    <w:uiPriority w:val="0"/>
    <w:pPr>
      <w:tabs>
        <w:tab w:val="center" w:pos="4153"/>
        <w:tab w:val="right" w:pos="8306"/>
      </w:tabs>
      <w:snapToGrid w:val="0"/>
      <w:jc w:val="left"/>
    </w:pPr>
    <w:rPr>
      <w:sz w:val="18"/>
      <w:szCs w:val="18"/>
    </w:rPr>
  </w:style>
  <w:style w:type="paragraph" w:styleId="12">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iPriority w:val="39"/>
    <w:pPr>
      <w:tabs>
        <w:tab w:val="right" w:leader="dot" w:pos="8296"/>
      </w:tabs>
      <w:spacing w:before="120" w:after="120"/>
      <w:jc w:val="center"/>
    </w:pPr>
    <w:rPr>
      <w:b/>
      <w:bCs/>
      <w:caps/>
      <w:sz w:val="32"/>
      <w:szCs w:val="32"/>
    </w:rPr>
  </w:style>
  <w:style w:type="paragraph" w:styleId="14">
    <w:name w:val="toc 4"/>
    <w:basedOn w:val="1"/>
    <w:next w:val="1"/>
    <w:qFormat/>
    <w:uiPriority w:val="0"/>
    <w:pPr>
      <w:ind w:left="630"/>
      <w:jc w:val="left"/>
    </w:pPr>
    <w:rPr>
      <w:sz w:val="18"/>
      <w:szCs w:val="18"/>
    </w:rPr>
  </w:style>
  <w:style w:type="paragraph" w:styleId="15">
    <w:name w:val="toc 6"/>
    <w:basedOn w:val="1"/>
    <w:next w:val="1"/>
    <w:qFormat/>
    <w:uiPriority w:val="0"/>
    <w:pPr>
      <w:ind w:left="1050"/>
      <w:jc w:val="left"/>
    </w:pPr>
    <w:rPr>
      <w:sz w:val="18"/>
      <w:szCs w:val="18"/>
    </w:rPr>
  </w:style>
  <w:style w:type="paragraph" w:styleId="16">
    <w:name w:val="toc 2"/>
    <w:basedOn w:val="1"/>
    <w:next w:val="1"/>
    <w:qFormat/>
    <w:uiPriority w:val="39"/>
    <w:pPr>
      <w:ind w:left="210"/>
      <w:jc w:val="left"/>
    </w:pPr>
    <w:rPr>
      <w:smallCaps/>
      <w:sz w:val="20"/>
      <w:szCs w:val="20"/>
    </w:rPr>
  </w:style>
  <w:style w:type="paragraph" w:styleId="17">
    <w:name w:val="toc 9"/>
    <w:basedOn w:val="1"/>
    <w:next w:val="1"/>
    <w:uiPriority w:val="0"/>
    <w:pPr>
      <w:ind w:left="1680"/>
      <w:jc w:val="left"/>
    </w:pPr>
    <w:rPr>
      <w:sz w:val="18"/>
      <w:szCs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21">
    <w:name w:val="Strong"/>
    <w:qFormat/>
    <w:uiPriority w:val="0"/>
    <w:rPr>
      <w:b/>
      <w:bCs/>
    </w:rPr>
  </w:style>
  <w:style w:type="character" w:styleId="22">
    <w:name w:val="page number"/>
    <w:basedOn w:val="20"/>
    <w:qFormat/>
    <w:uiPriority w:val="0"/>
  </w:style>
  <w:style w:type="character" w:styleId="23">
    <w:name w:val="Hyperlink"/>
    <w:qFormat/>
    <w:uiPriority w:val="99"/>
    <w:rPr>
      <w:color w:val="0000FF"/>
      <w:u w:val="single"/>
    </w:rPr>
  </w:style>
  <w:style w:type="character" w:customStyle="1" w:styleId="24">
    <w:name w:val="标题 1 字符"/>
    <w:link w:val="2"/>
    <w:uiPriority w:val="0"/>
    <w:rPr>
      <w:b/>
      <w:bCs/>
      <w:kern w:val="44"/>
      <w:sz w:val="44"/>
      <w:szCs w:val="44"/>
    </w:rPr>
  </w:style>
  <w:style w:type="character" w:customStyle="1" w:styleId="25">
    <w:name w:val="标题 2 字符"/>
    <w:link w:val="3"/>
    <w:uiPriority w:val="0"/>
    <w:rPr>
      <w:rFonts w:ascii="Arial" w:hAnsi="Arial" w:eastAsia="黑体"/>
      <w:b/>
      <w:bCs/>
      <w:sz w:val="32"/>
      <w:szCs w:val="32"/>
    </w:rPr>
  </w:style>
  <w:style w:type="paragraph" w:customStyle="1" w:styleId="26">
    <w:name w:val="正文（首行缩进两字）"/>
    <w:basedOn w:val="27"/>
    <w:next w:val="27"/>
    <w:qFormat/>
    <w:uiPriority w:val="0"/>
    <w:rPr>
      <w:rFonts w:ascii="Times New Roman" w:cs="Times New Roman"/>
      <w:color w:val="auto"/>
    </w:rPr>
  </w:style>
  <w:style w:type="paragraph" w:customStyle="1" w:styleId="27">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WPSOffice手动目录 1"/>
    <w:uiPriority w:val="0"/>
    <w:rPr>
      <w:rFonts w:ascii="Times New Roman" w:hAnsi="Times New Roman" w:eastAsia="宋体" w:cs="Times New Roman"/>
      <w:lang w:val="en-US" w:eastAsia="zh-CN" w:bidi="ar-SA"/>
    </w:rPr>
  </w:style>
  <w:style w:type="paragraph" w:customStyle="1" w:styleId="29">
    <w:name w:val="WPSOffice手动目录 2"/>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2.png"/><Relationship Id="rId7" Type="http://schemas.openxmlformats.org/officeDocument/2006/relationships/footer" Target="footer3.xml"/><Relationship Id="rId69" Type="http://schemas.openxmlformats.org/officeDocument/2006/relationships/image" Target="media/image61.png"/><Relationship Id="rId68" Type="http://schemas.openxmlformats.org/officeDocument/2006/relationships/image" Target="media/image60.jpe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2.xml><?xml version="1.0" encoding="utf-8"?>
<rootClass>
  <codeData xmlns="urn:rootClass:codeData">4C004FB095E4265BF9160F5C95C013B22B212B7CE1364659B89BB8CBBDC1C2346AED588C4086C921B6AAA4F75DB3C5D8381B34493C42454559FA464A3C4D9335A96DC30431B5EB2C6DE36F91F60A0D0C0C351D71E33A5CA6EF56031406080B7C92B59FD5094D8EEC66A46BF157AAED2167D986998B9FE32E6DD17C908398FF05193A14180A6EA2E62A0EF97EB0DD76EB64C35DEB1115769A8CCE68AC9EF3285FA5BB8CE248A3E93DB195C2DB5559ABD1C57AD7DD5F8197FD72E661B297ED03</codeData>
</rootClas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6049AE-DB0F-4E9D-AC14-A9E2F2142D3E}">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3275</Words>
  <Characters>16573</Characters>
  <Lines>164</Lines>
  <Paragraphs>46</Paragraphs>
  <TotalTime>65</TotalTime>
  <ScaleCrop>false</ScaleCrop>
  <LinksUpToDate>false</LinksUpToDate>
  <CharactersWithSpaces>19671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2023-03-23T08:43:00Z</dcterms:created>
  <dc:creator>User</dc:creator>
  <cp:lastModifiedBy>18566931991</cp:lastModifiedBy>
  <cp:lastPrinted>2023-03-23T08:42:00Z</cp:lastPrinted>
  <dcterms:modified xsi:type="dcterms:W3CDTF">2023-03-24T02:32:34Z</dcterms:modified>
  <dc:title>用户手册</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825A10B8CB7046EEACD0C9E96B642B0D</vt:lpwstr>
  </property>
</Properties>
</file>