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32" w:rsidRDefault="00D23D7E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25pt;margin-top:15.35pt;width:506.8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" filled="f" strokecolor="#ea5f34" strokeweight="2.25pt">
            <v:textbox>
              <w:txbxContent>
                <w:p w:rsidR="00FE7132" w:rsidRDefault="00FE7132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FE7132" w:rsidRDefault="00FE7132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FE7132" w:rsidRDefault="00D23D7E">
                  <w:pPr>
                    <w:ind w:firstLineChars="100" w:firstLine="210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084705" cy="1564005"/>
                        <wp:effectExtent l="0" t="0" r="10795" b="17145"/>
                        <wp:docPr id="337" name="图片 5" descr="E:\YH产品资料202006\入地百兆丝印系列\2光8-SFP\28-1.jpg28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7" name="图片 5" descr="E:\YH产品资料202006\入地百兆丝印系列\2光8-SFP\28-1.jpg28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4705" cy="15654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7132" w:rsidRDefault="00D23D7E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338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8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FE7132" w:rsidRDefault="00D23D7E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1.15pt;margin-top:5.55pt;width:181.4pt;height:41.8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" stroked="f">
            <v:textbox>
              <w:txbxContent>
                <w:p w:rsidR="00FE7132" w:rsidRDefault="00D23D7E">
                  <w:pPr>
                    <w:ind w:firstLineChars="100" w:firstLine="211"/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千兆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光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电工业级以太网交换机</w:t>
                  </w:r>
                </w:p>
                <w:p w:rsidR="00FE7132" w:rsidRDefault="00D23D7E">
                  <w:pPr>
                    <w:ind w:firstLineChars="600" w:firstLine="1265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(</w:t>
                  </w:r>
                  <w:r w:rsidR="003743C0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D28G</w:t>
                  </w: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)</w:t>
                  </w:r>
                </w:p>
                <w:p w:rsidR="00FE7132" w:rsidRDefault="00FE7132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FE7132" w:rsidRDefault="00FE7132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FE7132" w:rsidRDefault="00D23D7E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0.65pt;margin-top:11.75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" stroked="f">
            <v:textbox>
              <w:txbxContent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D23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0.8pt;margin-top:7.95pt;width:235.8pt;height:14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" stroked="f">
            <v:textbox>
              <w:txbxContent>
                <w:p w:rsidR="00FE7132" w:rsidRDefault="00D23D7E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●符合工业级运营标准，平均无故障工作在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30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●工作电源：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 xml:space="preserve">DC 12-52V 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●使用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SFP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光纤接口</w:t>
                  </w:r>
                </w:p>
                <w:p w:rsidR="00FE7132" w:rsidRDefault="00D23D7E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(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电源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)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5000A(8/20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μ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s)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FE7132" w:rsidRDefault="00FE7132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FE7132" w:rsidRDefault="00FE7132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FE7132" w:rsidRDefault="00D23D7E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◎产品说明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                                                                                   </w:t>
      </w:r>
    </w:p>
    <w:p w:rsidR="00FE7132" w:rsidRDefault="00FE7132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</w:p>
    <w:p w:rsidR="00FE7132" w:rsidRDefault="00D23D7E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8</w:t>
      </w:r>
      <w:r>
        <w:rPr>
          <w:rFonts w:ascii="宋体" w:eastAsia="宋体" w:hAnsi="宋体" w:hint="eastAsia"/>
          <w:color w:val="000000"/>
          <w:sz w:val="15"/>
          <w:szCs w:val="15"/>
        </w:rPr>
        <w:t>路千兆电口</w:t>
      </w:r>
      <w:r>
        <w:rPr>
          <w:rFonts w:ascii="宋体" w:eastAsia="宋体" w:hAnsi="宋体" w:hint="eastAsia"/>
          <w:color w:val="000000"/>
          <w:sz w:val="15"/>
          <w:szCs w:val="15"/>
        </w:rPr>
        <w:t>+2</w:t>
      </w:r>
      <w:r>
        <w:rPr>
          <w:rFonts w:ascii="宋体" w:eastAsia="宋体" w:hAnsi="宋体" w:hint="eastAsia"/>
          <w:color w:val="000000"/>
          <w:sz w:val="15"/>
          <w:szCs w:val="15"/>
        </w:rPr>
        <w:t>路千兆</w:t>
      </w:r>
      <w:r>
        <w:rPr>
          <w:rFonts w:ascii="宋体" w:eastAsia="宋体" w:hAnsi="宋体" w:hint="eastAsia"/>
          <w:color w:val="000000"/>
          <w:sz w:val="15"/>
          <w:szCs w:val="15"/>
        </w:rPr>
        <w:t>FX</w:t>
      </w:r>
      <w:r>
        <w:rPr>
          <w:rFonts w:ascii="宋体" w:eastAsia="宋体" w:hAnsi="宋体" w:hint="eastAsia"/>
          <w:color w:val="000000"/>
          <w:sz w:val="15"/>
          <w:szCs w:val="15"/>
        </w:rPr>
        <w:t>光口工业级以太网交换机，支持</w:t>
      </w:r>
      <w:r>
        <w:rPr>
          <w:rFonts w:ascii="宋体" w:eastAsia="宋体" w:hAnsi="宋体" w:hint="eastAsia"/>
          <w:color w:val="000000"/>
          <w:sz w:val="15"/>
          <w:szCs w:val="15"/>
        </w:rPr>
        <w:t>8</w:t>
      </w:r>
      <w:r>
        <w:rPr>
          <w:rFonts w:ascii="宋体" w:eastAsia="宋体" w:hAnsi="宋体" w:hint="eastAsia"/>
          <w:color w:val="000000"/>
          <w:sz w:val="15"/>
          <w:szCs w:val="15"/>
        </w:rPr>
        <w:t>个</w:t>
      </w:r>
      <w:r>
        <w:rPr>
          <w:rFonts w:ascii="宋体" w:eastAsia="宋体" w:hAnsi="宋体" w:hint="eastAsia"/>
          <w:color w:val="000000"/>
          <w:sz w:val="15"/>
          <w:szCs w:val="15"/>
        </w:rPr>
        <w:t>100Base-T/1000Base-TX</w:t>
      </w:r>
      <w:r>
        <w:rPr>
          <w:rFonts w:ascii="宋体" w:eastAsia="宋体" w:hAnsi="宋体" w:hint="eastAsia"/>
          <w:color w:val="000000"/>
          <w:sz w:val="15"/>
          <w:szCs w:val="15"/>
        </w:rPr>
        <w:t>电口和</w:t>
      </w:r>
      <w:r>
        <w:rPr>
          <w:rFonts w:ascii="宋体" w:eastAsia="宋体" w:hAnsi="宋体" w:hint="eastAsia"/>
          <w:color w:val="000000"/>
          <w:sz w:val="15"/>
          <w:szCs w:val="15"/>
        </w:rPr>
        <w:t>2</w:t>
      </w:r>
      <w:r>
        <w:rPr>
          <w:rFonts w:ascii="宋体" w:eastAsia="宋体" w:hAnsi="宋体" w:hint="eastAsia"/>
          <w:color w:val="000000"/>
          <w:sz w:val="15"/>
          <w:szCs w:val="15"/>
        </w:rPr>
        <w:t>个</w:t>
      </w:r>
      <w:r>
        <w:rPr>
          <w:rFonts w:ascii="宋体" w:eastAsia="宋体" w:hAnsi="宋体" w:hint="eastAsia"/>
          <w:color w:val="000000"/>
          <w:sz w:val="15"/>
          <w:szCs w:val="15"/>
        </w:rPr>
        <w:t>1000Base-X</w:t>
      </w:r>
      <w:r>
        <w:rPr>
          <w:rFonts w:ascii="宋体" w:eastAsia="宋体" w:hAnsi="宋体" w:hint="eastAsia"/>
          <w:color w:val="000000"/>
          <w:sz w:val="15"/>
          <w:szCs w:val="15"/>
        </w:rPr>
        <w:t>光口。产品符合</w:t>
      </w:r>
      <w:r>
        <w:rPr>
          <w:rFonts w:ascii="宋体" w:eastAsia="宋体" w:hAnsi="宋体" w:hint="eastAsia"/>
          <w:color w:val="000000"/>
          <w:sz w:val="15"/>
          <w:szCs w:val="15"/>
        </w:rPr>
        <w:t>FCC</w:t>
      </w:r>
      <w:r>
        <w:rPr>
          <w:rFonts w:ascii="宋体" w:eastAsia="宋体" w:hAnsi="宋体" w:hint="eastAsia"/>
          <w:color w:val="000000"/>
          <w:sz w:val="15"/>
          <w:szCs w:val="15"/>
        </w:rPr>
        <w:t>、</w:t>
      </w:r>
      <w:r>
        <w:rPr>
          <w:rFonts w:ascii="宋体" w:eastAsia="宋体" w:hAnsi="宋体" w:hint="eastAsia"/>
          <w:color w:val="000000"/>
          <w:sz w:val="15"/>
          <w:szCs w:val="15"/>
        </w:rPr>
        <w:t>CE</w:t>
      </w:r>
      <w:r>
        <w:rPr>
          <w:rFonts w:ascii="宋体" w:eastAsia="宋体" w:hAnsi="宋体" w:hint="eastAsia"/>
          <w:color w:val="000000"/>
          <w:sz w:val="15"/>
          <w:szCs w:val="15"/>
        </w:rPr>
        <w:t>、</w:t>
      </w:r>
      <w:r>
        <w:rPr>
          <w:rFonts w:ascii="宋体" w:eastAsia="宋体" w:hAnsi="微软雅黑" w:hint="eastAsia"/>
          <w:color w:val="000000"/>
          <w:sz w:val="15"/>
          <w:szCs w:val="15"/>
        </w:rPr>
        <w:t>ROHS</w:t>
      </w:r>
      <w:r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3743C0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D28G</w:t>
      </w:r>
      <w:r>
        <w:rPr>
          <w:rFonts w:ascii="宋体" w:eastAsia="宋体" w:hAnsi="宋体" w:hint="eastAsia"/>
          <w:color w:val="000000"/>
          <w:sz w:val="15"/>
          <w:szCs w:val="15"/>
        </w:rPr>
        <w:t>交换机具有</w:t>
      </w:r>
      <w:r>
        <w:rPr>
          <w:rFonts w:ascii="宋体" w:eastAsia="宋体" w:hAnsi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hint="eastAsia"/>
          <w:color w:val="000000"/>
          <w:sz w:val="15"/>
          <w:szCs w:val="15"/>
        </w:rPr>
        <w:t>℃～</w:t>
      </w:r>
      <w:r>
        <w:rPr>
          <w:rFonts w:ascii="宋体" w:eastAsia="宋体" w:hAnsi="宋体" w:hint="eastAsia"/>
          <w:color w:val="000000"/>
          <w:sz w:val="15"/>
          <w:szCs w:val="15"/>
        </w:rPr>
        <w:t>8</w:t>
      </w:r>
      <w:r>
        <w:rPr>
          <w:rFonts w:ascii="宋体" w:eastAsia="宋体" w:hAnsi="宋体"/>
          <w:color w:val="000000"/>
          <w:sz w:val="15"/>
          <w:szCs w:val="15"/>
        </w:rPr>
        <w:t>0</w:t>
      </w:r>
      <w:r>
        <w:rPr>
          <w:rFonts w:ascii="宋体" w:eastAsia="宋体" w:hAnsi="宋体" w:hint="eastAsia"/>
          <w:color w:val="000000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ascii="宋体" w:eastAsia="宋体" w:hAnsi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hint="eastAsia"/>
          <w:color w:val="000000"/>
          <w:sz w:val="15"/>
          <w:szCs w:val="15"/>
        </w:rPr>
        <w:t>防护等级的外壳及</w:t>
      </w:r>
      <w:r>
        <w:rPr>
          <w:rFonts w:ascii="宋体" w:eastAsia="宋体" w:hAnsi="宋体" w:hint="eastAsia"/>
          <w:color w:val="000000"/>
          <w:sz w:val="15"/>
          <w:szCs w:val="15"/>
        </w:rPr>
        <w:t>LED</w:t>
      </w:r>
      <w:r>
        <w:rPr>
          <w:rFonts w:ascii="宋体" w:eastAsia="宋体" w:hAnsi="宋体" w:hint="eastAsia"/>
          <w:color w:val="000000"/>
          <w:sz w:val="15"/>
          <w:szCs w:val="15"/>
        </w:rPr>
        <w:t>指示灯，使</w:t>
      </w:r>
      <w:r w:rsidR="003743C0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D28G</w:t>
      </w:r>
      <w:r>
        <w:rPr>
          <w:rFonts w:ascii="宋体" w:eastAsia="宋体" w:hAnsi="宋体" w:hint="eastAsia"/>
          <w:color w:val="000000"/>
          <w:sz w:val="15"/>
          <w:szCs w:val="15"/>
        </w:rPr>
        <w:t>成为一个即插即用的工业级设备，为用户的以太网设备联网提供可靠、便捷的解决方案。</w:t>
      </w:r>
    </w:p>
    <w:p w:rsidR="00FE7132" w:rsidRDefault="00FE7132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FE7132" w:rsidRDefault="00D23D7E">
      <w:pPr>
        <w:rPr>
          <w:rFonts w:ascii="宋体" w:eastAsia="宋体" w:hAnsi="宋体" w:cs="宋体"/>
          <w:color w:val="FFFFFF" w:themeColor="background1"/>
          <w:szCs w:val="21"/>
          <w:highlight w:val="darkGreen"/>
        </w:rPr>
      </w:pPr>
      <w:r>
        <w:rPr>
          <w:rFonts w:ascii="Arial" w:hAnsi="Arial" w:cs="Arial"/>
          <w:sz w:val="22"/>
        </w:rPr>
        <w:pict>
          <v:shape id="_x0000_s1030" type="#_x0000_t202" style="position:absolute;left:0;text-align:left;margin-left:210.4pt;margin-top:15.15pt;width:255.85pt;height:286.05pt;z-index:142896128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" stroked="f">
            <v:textbox>
              <w:txbxContent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行业标准：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EMI 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：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FCC Part 15 Subpart B Class A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，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EN 55022 Class A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IEC(EN)61000-4-2(ESD) : 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±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8kV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接触放电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,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±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12kV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空气放电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IEC(EN)61000-4-3(R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S) : 10V/m(80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～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1000MHz)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IEC(EN)61000-4-4(EFT):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电源线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: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±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4kV ; 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数据线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: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±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2kV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br/>
                    <w:t xml:space="preserve">IEC(EN)61000-4-5(Surge) : 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网口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: 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±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4kV CM//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±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2kV DM ; 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IEC(EN)61000-4-6(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射频传导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) : 3V(10kHz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～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150kHz),10V(150kHz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～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80MHz)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IEC(EN)61000-4-16(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共模传导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) : 30V cont. 300V,1s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Shock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 60068-2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 xml:space="preserve">Freefall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 xml:space="preserve">Vibration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 60068-2-6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交换属性：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            MAC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地址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: 8K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2Mbit                   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背板带宽：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20G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&lt;10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μ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s              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功耗：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&lt;8W</w:t>
                  </w:r>
                </w:p>
                <w:p w:rsidR="00FE7132" w:rsidRDefault="00FE7132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FE7132" w:rsidRDefault="00FE7132">
                  <w:pPr>
                    <w:jc w:val="lef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>产品技术指标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                                                                               </w:t>
      </w:r>
    </w:p>
    <w:p w:rsidR="00FE7132" w:rsidRDefault="00D23D7E">
      <w:pPr>
        <w:pStyle w:val="1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sz w:val="22"/>
        </w:rPr>
        <w:pict>
          <v:shape id="_x0000_s1031" type="#_x0000_t202" style="position:absolute;left:0;text-align:left;margin-left:-6.25pt;margin-top:2.25pt;width:196.55pt;height:292.5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" stroked="f">
            <v:textbox>
              <w:txbxContent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1000M 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光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电工业级以太网交换机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FE7132" w:rsidRDefault="003743C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D23D7E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D28G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路千兆电口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+2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路千兆光口工业级以太网交换机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端口：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10/100/1000BaseT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（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X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）自动侦测，全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/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半双工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MDI/MDI-X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自适应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光纤端口：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1000BaseFX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端口（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SFP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接口）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 10BASE-T; IEEE802.3i 10Base-T;IEEE802.3u;100Base-TX/FX;</w:t>
                  </w:r>
                </w:p>
                <w:p w:rsidR="00FE7132" w:rsidRDefault="00D23D7E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IEEE802.3ab 1000Base-T; IEEE802.3z 1000Base-X; IEEE802.3x;  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工作环境</w:t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工作温度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-40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～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8</w:t>
                  </w:r>
                  <w:r>
                    <w:rPr>
                      <w:rFonts w:eastAsia="宋体"/>
                      <w:sz w:val="15"/>
                      <w:szCs w:val="15"/>
                    </w:rPr>
                    <w:t>0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°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C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（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-40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～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18</w:t>
                  </w:r>
                  <w:r>
                    <w:rPr>
                      <w:rFonts w:eastAsia="宋体"/>
                      <w:sz w:val="15"/>
                      <w:szCs w:val="15"/>
                    </w:rPr>
                    <w:t>0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°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F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）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储存温度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:  -40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～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8</w:t>
                  </w:r>
                  <w:r>
                    <w:rPr>
                      <w:rFonts w:eastAsia="宋体"/>
                      <w:sz w:val="15"/>
                      <w:szCs w:val="15"/>
                    </w:rPr>
                    <w:t>5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°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C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（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-40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～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18</w:t>
                  </w:r>
                  <w:r>
                    <w:rPr>
                      <w:rFonts w:eastAsia="宋体"/>
                      <w:sz w:val="15"/>
                      <w:szCs w:val="15"/>
                    </w:rPr>
                    <w:t>5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°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F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）</w:t>
                  </w:r>
                </w:p>
                <w:p w:rsidR="00FE7132" w:rsidRDefault="00D23D7E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相对湿度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:  5%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～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95%(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无凝露）</w:t>
                  </w:r>
                </w:p>
                <w:p w:rsidR="00FE7132" w:rsidRDefault="00FE7132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FE7132" w:rsidRDefault="00FE7132">
                  <w:pPr>
                    <w:rPr>
                      <w:rStyle w:val="aa"/>
                      <w:rFonts w:ascii="宋体" w:eastAsia="宋体" w:hAnsi="宋体" w:cs="宋体"/>
                      <w:color w:val="000000"/>
                      <w:sz w:val="15"/>
                      <w:szCs w:val="15"/>
                      <w:u w:val="none"/>
                    </w:rPr>
                  </w:pPr>
                </w:p>
                <w:p w:rsidR="00FE7132" w:rsidRDefault="00FE713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FE7132" w:rsidRDefault="00FE7132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FE7132" w:rsidRDefault="00D23D7E">
                  <w:pPr>
                    <w:jc w:val="lef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FE7132" w:rsidRDefault="00FE7132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FE7132" w:rsidRDefault="00FE7132">
      <w:pPr>
        <w:pStyle w:val="1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D23D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203pt;margin-top:12.6pt;width:196.55pt;height:207.25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" stroked="f">
            <v:textbox>
              <w:txbxContent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 xml:space="preserve">LED </w:t>
                  </w: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指标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电源指示灯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PWR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接口指示灯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电口、光口（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Link/ACT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）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认证：</w:t>
                  </w:r>
                </w:p>
                <w:p w:rsidR="00FE7132" w:rsidRDefault="00D23D7E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ISO9001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 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公安部检验报告</w:t>
                  </w:r>
                </w:p>
                <w:p w:rsidR="00FE7132" w:rsidRDefault="00D23D7E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FE7132" w:rsidRDefault="00D23D7E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300,000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小时</w:t>
                  </w:r>
                </w:p>
                <w:p w:rsidR="00FE7132" w:rsidRDefault="00D23D7E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质保：</w:t>
                  </w:r>
                </w:p>
                <w:p w:rsidR="00FE7132" w:rsidRDefault="00D23D7E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年</w:t>
                  </w:r>
                </w:p>
                <w:p w:rsidR="00FE7132" w:rsidRDefault="00FE7132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FE7132" w:rsidRDefault="00FE7132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FE7132" w:rsidRDefault="00FE7132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FE7132" w:rsidRDefault="00FE7132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FE7132" w:rsidRDefault="00FE7132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-6.25pt;margin-top:12.6pt;width:196.55pt;height:174.15pt;z-index:14791884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" stroked="f">
            <v:textbox>
              <w:txbxContent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电源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输入电压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DC 12-52V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支持双电源冗余</w:t>
                  </w:r>
                </w:p>
                <w:p w:rsidR="00FE7132" w:rsidRDefault="00D23D7E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支持内置过流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4.0A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保护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支持反接保护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机械特性：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安装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DIN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卡轨式，壁挂式安装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重量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0.64Kg</w:t>
                  </w:r>
                </w:p>
                <w:p w:rsidR="00FE7132" w:rsidRDefault="00D23D7E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143.7 x 103 x 44.2mm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（长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宽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高）</w:t>
                  </w:r>
                </w:p>
                <w:p w:rsidR="00FE7132" w:rsidRDefault="00FE713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FE7132" w:rsidRDefault="00FE7132">
                  <w:pPr>
                    <w:pStyle w:val="a8"/>
                    <w:jc w:val="both"/>
                    <w:rPr>
                      <w:rFonts w:eastAsia="宋体"/>
                      <w:color w:val="000000"/>
                      <w:sz w:val="13"/>
                      <w:szCs w:val="13"/>
                    </w:rPr>
                  </w:pPr>
                </w:p>
                <w:p w:rsidR="00FE7132" w:rsidRDefault="00FE7132">
                  <w:pPr>
                    <w:rPr>
                      <w:rFonts w:ascii="宋体" w:eastAsia="宋体" w:hAnsi="宋体" w:cs="宋体"/>
                      <w:color w:val="000000"/>
                      <w:sz w:val="13"/>
                      <w:szCs w:val="13"/>
                    </w:rPr>
                  </w:pPr>
                </w:p>
                <w:p w:rsidR="00FE7132" w:rsidRDefault="00FE713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hAnsi="Arial" w:cs="Arial"/>
          <w:sz w:val="22"/>
        </w:rPr>
      </w:pPr>
    </w:p>
    <w:p w:rsidR="00FE7132" w:rsidRDefault="00FE7132">
      <w:pPr>
        <w:rPr>
          <w:rFonts w:ascii="Arial" w:eastAsia="宋体" w:hAnsi="Arial" w:cs="Arial"/>
          <w:sz w:val="22"/>
        </w:rPr>
      </w:pPr>
    </w:p>
    <w:p w:rsidR="00FE7132" w:rsidRDefault="00FE7132">
      <w:pPr>
        <w:rPr>
          <w:rFonts w:ascii="Arial" w:eastAsia="宋体" w:hAnsi="Arial" w:cs="Arial"/>
          <w:sz w:val="22"/>
        </w:rPr>
      </w:pPr>
    </w:p>
    <w:p w:rsidR="00FE7132" w:rsidRDefault="00FE7132">
      <w:pPr>
        <w:rPr>
          <w:rFonts w:ascii="Arial" w:eastAsia="宋体" w:hAnsi="Arial" w:cs="Arial"/>
          <w:sz w:val="22"/>
        </w:rPr>
      </w:pPr>
    </w:p>
    <w:p w:rsidR="00FE7132" w:rsidRDefault="00FE7132">
      <w:pPr>
        <w:rPr>
          <w:rFonts w:ascii="Arial" w:eastAsia="宋体" w:hAnsi="Arial" w:cs="Arial"/>
          <w:sz w:val="22"/>
        </w:rPr>
      </w:pPr>
    </w:p>
    <w:p w:rsidR="00FE7132" w:rsidRDefault="00FE7132">
      <w:pPr>
        <w:rPr>
          <w:rFonts w:ascii="Arial" w:eastAsia="宋体" w:hAnsi="Arial" w:cs="Arial"/>
          <w:sz w:val="22"/>
        </w:rPr>
      </w:pPr>
    </w:p>
    <w:p w:rsidR="00FE7132" w:rsidRDefault="00FE7132">
      <w:pPr>
        <w:rPr>
          <w:rFonts w:ascii="Arial" w:eastAsia="宋体" w:hAnsi="Arial" w:cs="Arial"/>
          <w:sz w:val="22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FE7132" w:rsidRDefault="00D23D7E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>产品外观尺寸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>产品应用示意图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                                     </w:t>
      </w:r>
    </w:p>
    <w:p w:rsidR="00FE7132" w:rsidRDefault="00D23D7E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sz w:val="15"/>
          <w:szCs w:val="15"/>
        </w:rPr>
        <w:t>长</w:t>
      </w:r>
      <w:r>
        <w:rPr>
          <w:rFonts w:ascii="宋体" w:eastAsia="宋体" w:hAnsi="宋体" w:cs="宋体" w:hint="eastAsia"/>
          <w:b/>
          <w:sz w:val="15"/>
          <w:szCs w:val="15"/>
        </w:rPr>
        <w:t>x</w:t>
      </w:r>
      <w:r>
        <w:rPr>
          <w:rFonts w:ascii="宋体" w:eastAsia="宋体" w:hAnsi="宋体" w:cs="宋体" w:hint="eastAsia"/>
          <w:b/>
          <w:sz w:val="15"/>
          <w:szCs w:val="15"/>
        </w:rPr>
        <w:t>宽</w:t>
      </w:r>
      <w:r>
        <w:rPr>
          <w:rFonts w:ascii="宋体" w:eastAsia="宋体" w:hAnsi="宋体" w:cs="宋体" w:hint="eastAsia"/>
          <w:b/>
          <w:sz w:val="15"/>
          <w:szCs w:val="15"/>
        </w:rPr>
        <w:t>x</w:t>
      </w:r>
      <w:r>
        <w:rPr>
          <w:rFonts w:ascii="宋体" w:eastAsia="宋体" w:hAnsi="宋体" w:cs="宋体" w:hint="eastAsia"/>
          <w:b/>
          <w:sz w:val="15"/>
          <w:szCs w:val="15"/>
        </w:rPr>
        <w:t>高</w:t>
      </w:r>
      <w:r>
        <w:rPr>
          <w:rFonts w:ascii="宋体" w:eastAsia="宋体" w:hAnsi="宋体" w:cs="宋体" w:hint="eastAsia"/>
          <w:b/>
          <w:sz w:val="15"/>
          <w:szCs w:val="15"/>
        </w:rPr>
        <w:t xml:space="preserve"> (mm)</w:t>
      </w:r>
      <w:r>
        <w:rPr>
          <w:rFonts w:ascii="宋体" w:eastAsia="宋体" w:hAnsi="宋体" w:cs="宋体" w:hint="eastAsia"/>
          <w:b/>
          <w:sz w:val="15"/>
          <w:szCs w:val="15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 w:val="15"/>
          <w:szCs w:val="15"/>
        </w:rPr>
        <w:t>143.7 x 103 x 44.2mm</w:t>
      </w:r>
    </w:p>
    <w:p w:rsidR="00FE7132" w:rsidRDefault="00D23D7E">
      <w:r>
        <w:rPr>
          <w:rFonts w:ascii="宋体" w:eastAsia="宋体" w:hAnsi="宋体" w:cs="宋体" w:hint="eastAsia"/>
          <w:b/>
          <w:noProof/>
          <w:color w:val="0C0C0C"/>
          <w:sz w:val="15"/>
          <w:szCs w:val="15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46990</wp:posOffset>
            </wp:positionV>
            <wp:extent cx="2007870" cy="1194435"/>
            <wp:effectExtent l="0" t="0" r="11430" b="5715"/>
            <wp:wrapSquare wrapText="bothSides"/>
            <wp:docPr id="346" name="图片 5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5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rcRect t="4582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E7132" w:rsidRDefault="00D23D7E">
      <w:pPr>
        <w:rPr>
          <w:rFonts w:ascii="宋体" w:eastAsia="宋体" w:hAnsi="宋体" w:cs="宋体"/>
          <w:b/>
          <w:bCs/>
          <w:color w:val="EA5F34"/>
          <w:szCs w:val="21"/>
        </w:rPr>
      </w:pPr>
      <w:r>
        <w:rPr>
          <w:rFonts w:ascii="宋体" w:eastAsia="宋体" w:hAnsi="宋体" w:cs="宋体" w:hint="eastAsia"/>
          <w:noProof/>
          <w:color w:val="505050"/>
          <w:sz w:val="15"/>
          <w:szCs w:val="15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116205</wp:posOffset>
            </wp:positionV>
            <wp:extent cx="2783840" cy="970280"/>
            <wp:effectExtent l="0" t="0" r="16510" b="1270"/>
            <wp:wrapSquare wrapText="bothSides"/>
            <wp:docPr id="347" name="图片 4" descr="E:\YH产品资料202006\尺寸规格图\入地1光8_新.png入地1光8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4" descr="E:\YH产品资料202006\尺寸规格图\入地1光8_新.png入地1光8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E7132" w:rsidRDefault="00FE7132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FE7132" w:rsidRDefault="00FE7132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FE7132" w:rsidRDefault="00D23D7E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>订购型号信息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                                                                               </w:t>
      </w:r>
    </w:p>
    <w:tbl>
      <w:tblPr>
        <w:tblStyle w:val="ab"/>
        <w:tblpPr w:leftFromText="180" w:rightFromText="180" w:vertAnchor="text" w:tblpX="115" w:tblpY="494"/>
        <w:tblOverlap w:val="never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383"/>
        <w:gridCol w:w="7069"/>
      </w:tblGrid>
      <w:tr w:rsidR="00FE7132"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Default="00D23D7E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型号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Default="00D23D7E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描述</w:t>
            </w:r>
          </w:p>
        </w:tc>
      </w:tr>
      <w:tr w:rsidR="00FE7132"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32" w:rsidRDefault="003743C0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5"/>
                <w:szCs w:val="15"/>
              </w:rPr>
              <w:t>LBT</w:t>
            </w:r>
            <w:r w:rsidR="00D23D7E">
              <w:rPr>
                <w:rFonts w:ascii="宋体" w:eastAsia="宋体" w:hAnsi="宋体" w:cs="宋体" w:hint="eastAsia"/>
                <w:b/>
                <w:bCs/>
                <w:color w:val="333333"/>
                <w:sz w:val="15"/>
                <w:szCs w:val="15"/>
              </w:rPr>
              <w:t>D28G-SFP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132" w:rsidRDefault="00D23D7E">
            <w:pPr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个千兆光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+8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个千兆电、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SFP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接口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不含光模块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)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、导轨式、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DC12-52V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供电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宽温（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-40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-85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℃）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-CE-RoHS-FCC-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公安部检验报告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工信部入网许可证</w:t>
            </w:r>
          </w:p>
        </w:tc>
      </w:tr>
      <w:tr w:rsidR="00FE7132"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132" w:rsidRDefault="00D23D7E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A5F34"/>
                <w:sz w:val="15"/>
                <w:szCs w:val="15"/>
              </w:rPr>
              <w:t>电源适配器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132" w:rsidRDefault="00374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D23D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132" w:rsidRDefault="00D23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FE7132"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132" w:rsidRDefault="00FE7132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132" w:rsidRDefault="00374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D23D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132" w:rsidRDefault="00D23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FE7132"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132" w:rsidRDefault="00FE7132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132" w:rsidRDefault="00374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D23D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132" w:rsidRDefault="00D23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FE7132" w:rsidRDefault="00FE7132">
      <w:pPr>
        <w:rPr>
          <w:rFonts w:ascii="宋体" w:eastAsia="宋体" w:hAnsi="宋体" w:cs="宋体"/>
          <w:color w:val="222222"/>
          <w:szCs w:val="21"/>
        </w:rPr>
      </w:pPr>
    </w:p>
    <w:p w:rsidR="00FE7132" w:rsidRDefault="00FE7132"/>
    <w:sectPr w:rsidR="00FE7132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7E" w:rsidRDefault="00D23D7E">
      <w:r>
        <w:separator/>
      </w:r>
    </w:p>
  </w:endnote>
  <w:endnote w:type="continuationSeparator" w:id="0">
    <w:p w:rsidR="00D23D7E" w:rsidRDefault="00D2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7E" w:rsidRDefault="00D23D7E">
      <w:r>
        <w:separator/>
      </w:r>
    </w:p>
  </w:footnote>
  <w:footnote w:type="continuationSeparator" w:id="0">
    <w:p w:rsidR="00D23D7E" w:rsidRDefault="00D2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32" w:rsidRDefault="00D23D7E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4135120</wp:posOffset>
          </wp:positionH>
          <wp:positionV relativeFrom="paragraph">
            <wp:posOffset>-145415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8FBED4B8"/>
    <w:rsid w:val="000374F3"/>
    <w:rsid w:val="00066FF5"/>
    <w:rsid w:val="002520F5"/>
    <w:rsid w:val="002D4008"/>
    <w:rsid w:val="003424D4"/>
    <w:rsid w:val="003743C0"/>
    <w:rsid w:val="003D0803"/>
    <w:rsid w:val="00437D74"/>
    <w:rsid w:val="004539A9"/>
    <w:rsid w:val="004A0D56"/>
    <w:rsid w:val="004A6CCF"/>
    <w:rsid w:val="004C1E0E"/>
    <w:rsid w:val="005B51DF"/>
    <w:rsid w:val="00626002"/>
    <w:rsid w:val="0085683D"/>
    <w:rsid w:val="008C2195"/>
    <w:rsid w:val="008E47B4"/>
    <w:rsid w:val="00910CAB"/>
    <w:rsid w:val="009C4458"/>
    <w:rsid w:val="00A5052F"/>
    <w:rsid w:val="00AF32E2"/>
    <w:rsid w:val="00B14D91"/>
    <w:rsid w:val="00B82471"/>
    <w:rsid w:val="00BC02E6"/>
    <w:rsid w:val="00BE0C2A"/>
    <w:rsid w:val="00BE781C"/>
    <w:rsid w:val="00BF7B95"/>
    <w:rsid w:val="00CF7FAD"/>
    <w:rsid w:val="00D23D7E"/>
    <w:rsid w:val="00E04E31"/>
    <w:rsid w:val="00FE7132"/>
    <w:rsid w:val="05E55FBB"/>
    <w:rsid w:val="19DE5FA8"/>
    <w:rsid w:val="1B325234"/>
    <w:rsid w:val="1C103B47"/>
    <w:rsid w:val="1D5E199C"/>
    <w:rsid w:val="25D107DF"/>
    <w:rsid w:val="39B37A28"/>
    <w:rsid w:val="52621833"/>
    <w:rsid w:val="657D4040"/>
    <w:rsid w:val="678F3CB5"/>
    <w:rsid w:val="6F544410"/>
    <w:rsid w:val="75295B35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5:docId w15:val="{BAF08EA4-14C9-4FDA-8BE0-37E1B7D5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customStyle="1" w:styleId="10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10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11</cp:revision>
  <dcterms:created xsi:type="dcterms:W3CDTF">2019-03-30T15:12:00Z</dcterms:created>
  <dcterms:modified xsi:type="dcterms:W3CDTF">2022-09-05T06:06:00Z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