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第一步：注册云平台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地址：</w:t>
      </w:r>
      <w:r>
        <w:rPr>
          <w:rFonts w:ascii="宋体" w:hAnsi="宋体" w:eastAsia="宋体" w:cs="宋体"/>
          <w:sz w:val="24"/>
          <w:szCs w:val="24"/>
        </w:rPr>
        <w:t>www.tianwifi.net</w:t>
      </w:r>
    </w:p>
    <w:p>
      <w:r>
        <w:drawing>
          <wp:inline distT="0" distB="0" distL="114300" distR="114300">
            <wp:extent cx="5265420" cy="3270250"/>
            <wp:effectExtent l="0" t="0" r="1143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第二步：登录网关的管理界面，</w:t>
      </w:r>
      <w:bookmarkStart w:id="0" w:name="_GoBack"/>
      <w:bookmarkEnd w:id="0"/>
      <w:r>
        <w:rPr>
          <w:rFonts w:hint="eastAsia"/>
          <w:lang w:val="en-US" w:eastAsia="zh-CN"/>
        </w:rPr>
        <w:t>填写云平台信息：</w:t>
      </w:r>
    </w:p>
    <w:p>
      <w:r>
        <w:drawing>
          <wp:inline distT="0" distB="0" distL="114300" distR="114300">
            <wp:extent cx="5264150" cy="4194175"/>
            <wp:effectExtent l="0" t="0" r="1270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419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看到连接成功就OK；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第三步：重新登录云平台。就可看到设备在线；</w:t>
      </w:r>
    </w:p>
    <w:p>
      <w:r>
        <w:drawing>
          <wp:inline distT="0" distB="0" distL="114300" distR="114300">
            <wp:extent cx="5260975" cy="2821305"/>
            <wp:effectExtent l="0" t="0" r="1587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82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第四步：点击设备管理，就可以直接管控网关的登录界面；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2245" cy="3041650"/>
            <wp:effectExtent l="0" t="0" r="1460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63554"/>
    <w:rsid w:val="0FB94B2A"/>
    <w:rsid w:val="17533C12"/>
    <w:rsid w:val="5DE94908"/>
    <w:rsid w:val="614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2022-02-07T01:20:00Z</dcterms:created>
  <dc:creator>力必拓</dc:creator>
  <cp:lastModifiedBy>18566931991</cp:lastModifiedBy>
  <dcterms:modified xsi:type="dcterms:W3CDTF">2022-02-07T01:49:44Z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E18DDAD58C0744ECA326FFF1C8883C2C</vt:lpwstr>
  </property>
</Properties>
</file>